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E0" w:rsidRPr="00DF7183" w:rsidRDefault="00DF7183" w:rsidP="00DF7183">
      <w:pPr>
        <w:spacing w:after="0" w:line="240" w:lineRule="auto"/>
        <w:jc w:val="center"/>
        <w:rPr>
          <w:rFonts w:ascii="Times New Roman" w:eastAsia="Times New Roman" w:hAnsi="Times New Roman" w:cs="Times New Roman"/>
          <w:b/>
          <w:sz w:val="28"/>
          <w:szCs w:val="28"/>
          <w:lang w:val="kk-KZ"/>
        </w:rPr>
      </w:pPr>
      <w:r w:rsidRPr="00DF7183">
        <w:rPr>
          <w:rFonts w:ascii="Times New Roman" w:eastAsia="Times New Roman" w:hAnsi="Times New Roman" w:cs="Times New Roman"/>
          <w:b/>
          <w:sz w:val="28"/>
          <w:szCs w:val="28"/>
          <w:lang w:val="kk-KZ"/>
        </w:rPr>
        <w:t>15-тақырып. Почта қызметтерінің экономикалық ерекшеліктері және салық төлеу тәртіптері</w:t>
      </w:r>
    </w:p>
    <w:p w:rsidR="00DF7183" w:rsidRDefault="00DF7183" w:rsidP="00E83E92">
      <w:pPr>
        <w:spacing w:after="0" w:line="240" w:lineRule="auto"/>
        <w:ind w:firstLine="567"/>
        <w:jc w:val="both"/>
        <w:rPr>
          <w:rFonts w:ascii="Times New Roman" w:eastAsia="Times New Roman" w:hAnsi="Times New Roman" w:cs="Times New Roman"/>
          <w:sz w:val="28"/>
          <w:szCs w:val="28"/>
          <w:lang w:val="kk-KZ"/>
        </w:rPr>
      </w:pPr>
    </w:p>
    <w:p w:rsidR="001F0DE0" w:rsidRPr="0096563B" w:rsidRDefault="001F0DE0" w:rsidP="001F0DE0">
      <w:pPr>
        <w:spacing w:after="0" w:line="240" w:lineRule="auto"/>
        <w:ind w:firstLine="567"/>
        <w:jc w:val="both"/>
        <w:rPr>
          <w:rFonts w:ascii="Times New Roman" w:hAnsi="Times New Roman" w:cs="Times New Roman"/>
          <w:iCs/>
          <w:sz w:val="28"/>
          <w:szCs w:val="28"/>
          <w:lang w:val="kk-KZ"/>
        </w:rPr>
      </w:pPr>
      <w:r>
        <w:rPr>
          <w:rFonts w:ascii="Times New Roman" w:hAnsi="Times New Roman" w:cs="Times New Roman"/>
          <w:b/>
          <w:i/>
          <w:sz w:val="28"/>
          <w:szCs w:val="28"/>
          <w:lang w:val="kk-KZ"/>
        </w:rPr>
        <w:t xml:space="preserve">Ақпараттық </w:t>
      </w:r>
      <w:r w:rsidRPr="00AA37BA">
        <w:rPr>
          <w:rFonts w:ascii="Times New Roman" w:hAnsi="Times New Roman" w:cs="Times New Roman"/>
          <w:b/>
          <w:i/>
          <w:sz w:val="28"/>
          <w:szCs w:val="28"/>
          <w:lang w:val="kk-KZ"/>
        </w:rPr>
        <w:t>дәрістің мақсаты</w:t>
      </w:r>
      <w:r>
        <w:rPr>
          <w:rFonts w:ascii="Times New Roman" w:hAnsi="Times New Roman" w:cs="Times New Roman"/>
          <w:b/>
          <w:i/>
          <w:sz w:val="28"/>
          <w:szCs w:val="28"/>
          <w:lang w:val="kk-KZ"/>
        </w:rPr>
        <w:t xml:space="preserve"> </w:t>
      </w:r>
      <w:r w:rsidRPr="00BA0A95">
        <w:rPr>
          <w:rFonts w:ascii="Times New Roman" w:hAnsi="Times New Roman" w:cs="Times New Roman"/>
          <w:sz w:val="28"/>
          <w:szCs w:val="28"/>
          <w:lang w:val="kk-KZ"/>
        </w:rPr>
        <w:t>–</w:t>
      </w:r>
      <w:r w:rsidRPr="00AA37BA">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1F0DE0">
        <w:rPr>
          <w:rFonts w:ascii="Times New Roman" w:eastAsia="Times New Roman" w:hAnsi="Times New Roman" w:cs="Times New Roman"/>
          <w:sz w:val="28"/>
          <w:szCs w:val="28"/>
          <w:lang w:val="kk-KZ"/>
        </w:rPr>
        <w:t>очта қызметтерінің экономикалық мазмұны және ерекшеліктері</w:t>
      </w:r>
      <w:r>
        <w:rPr>
          <w:rFonts w:ascii="Times New Roman" w:eastAsia="Times New Roman" w:hAnsi="Times New Roman" w:cs="Times New Roman"/>
          <w:sz w:val="28"/>
          <w:szCs w:val="28"/>
          <w:lang w:val="kk-KZ"/>
        </w:rPr>
        <w:t xml:space="preserve">н, </w:t>
      </w:r>
      <w:r w:rsidRPr="001F0DE0">
        <w:rPr>
          <w:rFonts w:ascii="Times New Roman" w:hAnsi="Times New Roman" w:cs="Times New Roman"/>
          <w:sz w:val="28"/>
          <w:szCs w:val="28"/>
          <w:lang w:val="kk-KZ"/>
        </w:rPr>
        <w:t>«Қазпочта» АҚ-ның экономикалық қызметін</w:t>
      </w:r>
      <w:r>
        <w:rPr>
          <w:rFonts w:ascii="Times New Roman" w:hAnsi="Times New Roman" w:cs="Times New Roman"/>
          <w:sz w:val="28"/>
          <w:szCs w:val="28"/>
          <w:lang w:val="kk-KZ"/>
        </w:rPr>
        <w:t>, п</w:t>
      </w:r>
      <w:r>
        <w:rPr>
          <w:rFonts w:ascii="Times New Roman" w:eastAsia="Times New Roman" w:hAnsi="Times New Roman" w:cs="Times New Roman"/>
          <w:sz w:val="28"/>
          <w:szCs w:val="28"/>
          <w:lang w:val="kk-KZ"/>
        </w:rPr>
        <w:t>очта қызметтеріне</w:t>
      </w:r>
      <w:r w:rsidRPr="001F0DE0">
        <w:rPr>
          <w:rFonts w:ascii="Times New Roman" w:eastAsia="Times New Roman" w:hAnsi="Times New Roman" w:cs="Times New Roman"/>
          <w:sz w:val="28"/>
          <w:szCs w:val="28"/>
          <w:lang w:val="kk-KZ"/>
        </w:rPr>
        <w:t xml:space="preserve"> салық төлеу тәртіптері</w:t>
      </w:r>
      <w:r>
        <w:rPr>
          <w:rFonts w:ascii="Times New Roman" w:eastAsia="Times New Roman" w:hAnsi="Times New Roman" w:cs="Times New Roman"/>
          <w:sz w:val="28"/>
          <w:szCs w:val="28"/>
          <w:lang w:val="kk-KZ"/>
        </w:rPr>
        <w:t>н</w:t>
      </w:r>
      <w:r>
        <w:rPr>
          <w:rFonts w:ascii="Times New Roman" w:hAnsi="Times New Roman" w:cs="Times New Roman"/>
          <w:sz w:val="28"/>
          <w:szCs w:val="28"/>
          <w:lang w:val="kk-KZ"/>
        </w:rPr>
        <w:t xml:space="preserve"> оқып үйрену.</w:t>
      </w:r>
    </w:p>
    <w:p w:rsidR="001F0DE0" w:rsidRDefault="001F0DE0" w:rsidP="001F0DE0">
      <w:pPr>
        <w:widowControl w:val="0"/>
        <w:shd w:val="clear" w:color="auto" w:fill="FFFFFF" w:themeFill="background1"/>
        <w:tabs>
          <w:tab w:val="left" w:pos="851"/>
        </w:tabs>
        <w:spacing w:after="0" w:line="240" w:lineRule="auto"/>
        <w:ind w:firstLine="567"/>
        <w:jc w:val="both"/>
        <w:rPr>
          <w:rFonts w:ascii="Times New Roman" w:hAnsi="Times New Roman" w:cs="Times New Roman"/>
          <w:sz w:val="28"/>
          <w:szCs w:val="28"/>
          <w:lang w:val="kk-KZ"/>
        </w:rPr>
      </w:pPr>
    </w:p>
    <w:p w:rsidR="001F0DE0" w:rsidRDefault="001F0DE0" w:rsidP="001F0DE0">
      <w:pPr>
        <w:spacing w:after="0" w:line="240" w:lineRule="auto"/>
        <w:ind w:firstLine="567"/>
        <w:jc w:val="both"/>
        <w:rPr>
          <w:rFonts w:ascii="Times New Roman" w:hAnsi="Times New Roman" w:cs="Times New Roman"/>
          <w:b/>
          <w:sz w:val="28"/>
          <w:szCs w:val="28"/>
          <w:lang w:val="kk-KZ"/>
        </w:rPr>
      </w:pPr>
      <w:r w:rsidRPr="00DD5565">
        <w:rPr>
          <w:rFonts w:ascii="Times New Roman" w:hAnsi="Times New Roman" w:cs="Times New Roman"/>
          <w:b/>
          <w:sz w:val="28"/>
          <w:szCs w:val="28"/>
          <w:lang w:val="kk-KZ"/>
        </w:rPr>
        <w:t>Дәрістің жоспары:</w:t>
      </w:r>
    </w:p>
    <w:p w:rsidR="007E7EDD" w:rsidRPr="001F0DE0" w:rsidRDefault="007E7EDD" w:rsidP="00E83E92">
      <w:pPr>
        <w:spacing w:after="0" w:line="240" w:lineRule="auto"/>
        <w:ind w:firstLine="567"/>
        <w:jc w:val="both"/>
        <w:rPr>
          <w:rFonts w:ascii="Times New Roman" w:eastAsia="Times New Roman" w:hAnsi="Times New Roman" w:cs="Times New Roman"/>
          <w:sz w:val="28"/>
          <w:szCs w:val="28"/>
          <w:lang w:val="kk-KZ"/>
        </w:rPr>
      </w:pPr>
      <w:r w:rsidRPr="001F0DE0">
        <w:rPr>
          <w:rFonts w:ascii="Times New Roman" w:eastAsia="Times New Roman" w:hAnsi="Times New Roman" w:cs="Times New Roman"/>
          <w:sz w:val="28"/>
          <w:szCs w:val="28"/>
          <w:lang w:val="kk-KZ"/>
        </w:rPr>
        <w:t xml:space="preserve">1. Почта қызметтерінің экономикалық мазмұны </w:t>
      </w:r>
      <w:r w:rsidR="00DE02F0" w:rsidRPr="001F0DE0">
        <w:rPr>
          <w:rFonts w:ascii="Times New Roman" w:eastAsia="Times New Roman" w:hAnsi="Times New Roman" w:cs="Times New Roman"/>
          <w:sz w:val="28"/>
          <w:szCs w:val="28"/>
          <w:lang w:val="kk-KZ"/>
        </w:rPr>
        <w:t xml:space="preserve">және </w:t>
      </w:r>
      <w:r w:rsidRPr="001F0DE0">
        <w:rPr>
          <w:rFonts w:ascii="Times New Roman" w:eastAsia="Times New Roman" w:hAnsi="Times New Roman" w:cs="Times New Roman"/>
          <w:sz w:val="28"/>
          <w:szCs w:val="28"/>
          <w:lang w:val="kk-KZ"/>
        </w:rPr>
        <w:t xml:space="preserve">ерекшеліктері </w:t>
      </w:r>
    </w:p>
    <w:p w:rsidR="007E7EDD" w:rsidRPr="001F0DE0" w:rsidRDefault="00DE02F0" w:rsidP="007E7EDD">
      <w:pPr>
        <w:spacing w:after="0" w:line="240" w:lineRule="auto"/>
        <w:ind w:firstLine="567"/>
        <w:jc w:val="both"/>
        <w:rPr>
          <w:rFonts w:ascii="Times New Roman" w:hAnsi="Times New Roman" w:cs="Times New Roman"/>
          <w:sz w:val="28"/>
          <w:szCs w:val="28"/>
          <w:lang w:val="kk-KZ"/>
        </w:rPr>
      </w:pPr>
      <w:r w:rsidRPr="001F0DE0">
        <w:rPr>
          <w:rFonts w:ascii="Times New Roman" w:hAnsi="Times New Roman" w:cs="Times New Roman"/>
          <w:sz w:val="28"/>
          <w:szCs w:val="28"/>
          <w:lang w:val="kk-KZ"/>
        </w:rPr>
        <w:t>2</w:t>
      </w:r>
      <w:r w:rsidR="007E7EDD" w:rsidRPr="001F0DE0">
        <w:rPr>
          <w:rFonts w:ascii="Times New Roman" w:hAnsi="Times New Roman" w:cs="Times New Roman"/>
          <w:sz w:val="28"/>
          <w:szCs w:val="28"/>
          <w:lang w:val="kk-KZ"/>
        </w:rPr>
        <w:t xml:space="preserve"> «Қазпочта» АҚ-ның экономикалық қызметіне сипаттама</w:t>
      </w:r>
    </w:p>
    <w:p w:rsidR="00DE02F0" w:rsidRPr="001F0DE0" w:rsidRDefault="00DE02F0" w:rsidP="00DE02F0">
      <w:pPr>
        <w:spacing w:after="0" w:line="240" w:lineRule="auto"/>
        <w:ind w:firstLine="567"/>
        <w:jc w:val="both"/>
        <w:rPr>
          <w:rFonts w:ascii="Times New Roman" w:eastAsia="Times New Roman" w:hAnsi="Times New Roman" w:cs="Times New Roman"/>
          <w:sz w:val="28"/>
          <w:szCs w:val="28"/>
          <w:lang w:val="kk-KZ"/>
        </w:rPr>
      </w:pPr>
      <w:r w:rsidRPr="001F0DE0">
        <w:rPr>
          <w:rFonts w:ascii="Times New Roman" w:eastAsia="Times New Roman" w:hAnsi="Times New Roman" w:cs="Times New Roman"/>
          <w:sz w:val="28"/>
          <w:szCs w:val="28"/>
          <w:lang w:val="kk-KZ"/>
        </w:rPr>
        <w:t xml:space="preserve">3. </w:t>
      </w:r>
      <w:r w:rsidR="001F0DE0">
        <w:rPr>
          <w:rFonts w:ascii="Times New Roman" w:eastAsia="Times New Roman" w:hAnsi="Times New Roman" w:cs="Times New Roman"/>
          <w:sz w:val="28"/>
          <w:szCs w:val="28"/>
          <w:lang w:val="kk-KZ"/>
        </w:rPr>
        <w:t>Почта қызметтеріне</w:t>
      </w:r>
      <w:r w:rsidRPr="001F0DE0">
        <w:rPr>
          <w:rFonts w:ascii="Times New Roman" w:eastAsia="Times New Roman" w:hAnsi="Times New Roman" w:cs="Times New Roman"/>
          <w:sz w:val="28"/>
          <w:szCs w:val="28"/>
          <w:lang w:val="kk-KZ"/>
        </w:rPr>
        <w:t xml:space="preserve"> салық төлеу тәртіптері </w:t>
      </w:r>
    </w:p>
    <w:p w:rsidR="007E7EDD" w:rsidRDefault="007E7EDD" w:rsidP="00E83E92">
      <w:pPr>
        <w:spacing w:after="0" w:line="240" w:lineRule="auto"/>
        <w:ind w:firstLine="567"/>
        <w:jc w:val="both"/>
        <w:rPr>
          <w:rFonts w:ascii="Times New Roman" w:eastAsia="Times New Roman" w:hAnsi="Times New Roman" w:cs="Times New Roman"/>
          <w:b/>
          <w:sz w:val="28"/>
          <w:szCs w:val="28"/>
          <w:lang w:val="kk-KZ"/>
        </w:rPr>
      </w:pPr>
    </w:p>
    <w:p w:rsidR="007E05DA" w:rsidRPr="00E83E92" w:rsidRDefault="001145AC" w:rsidP="00E83E92">
      <w:pPr>
        <w:spacing w:after="0" w:line="240" w:lineRule="auto"/>
        <w:ind w:firstLine="567"/>
        <w:jc w:val="both"/>
        <w:rPr>
          <w:rFonts w:ascii="Times New Roman" w:eastAsia="Times New Roman" w:hAnsi="Times New Roman" w:cs="Times New Roman"/>
          <w:sz w:val="28"/>
          <w:szCs w:val="28"/>
          <w:lang w:val="kk-KZ"/>
        </w:rPr>
      </w:pPr>
      <w:r w:rsidRPr="00E83E92">
        <w:rPr>
          <w:rFonts w:ascii="Times New Roman" w:eastAsia="Times New Roman" w:hAnsi="Times New Roman" w:cs="Times New Roman"/>
          <w:sz w:val="28"/>
          <w:szCs w:val="28"/>
          <w:lang w:val="kk-KZ"/>
        </w:rPr>
        <w:t>Қазақстанның географиялық  және демографиялық ерекшеліктері, елді мекендердің бір-бірінен алшақ қоныстауы, сонымен қатар ауыл тұрғындарының төлем қабілеттілігінің төмендігі, банк құрылымдарының ауыл адамдарына қызмет көрсетуіне кері әсерін тигізеді. Банкілердің есеп айырысу-кассалық бөлімшелері негізінен шоғырланған аудан орталықтарында ауыл тұрғындарының кішкене ғана бөлігін құрайды. Осының нәтижесінде еліміз бойынша елді мекендерде тұратын ауыл тұрғындарының 40%-дан астамы қаржылық қызметі белгілі бір дәрежеде пайдалана алмай отыр.</w:t>
      </w:r>
      <w:r w:rsidR="007E05DA" w:rsidRPr="00E83E92">
        <w:rPr>
          <w:rFonts w:ascii="Times New Roman" w:eastAsia="Times New Roman" w:hAnsi="Times New Roman" w:cs="Times New Roman"/>
          <w:sz w:val="28"/>
          <w:szCs w:val="28"/>
          <w:lang w:val="kk-KZ"/>
        </w:rPr>
        <w:t xml:space="preserve"> </w:t>
      </w:r>
    </w:p>
    <w:p w:rsidR="007E05DA" w:rsidRPr="00E83E92" w:rsidRDefault="001145AC" w:rsidP="00E83E92">
      <w:pPr>
        <w:spacing w:after="0" w:line="240" w:lineRule="auto"/>
        <w:ind w:firstLine="567"/>
        <w:jc w:val="both"/>
        <w:rPr>
          <w:rFonts w:ascii="Times New Roman" w:eastAsia="Times New Roman" w:hAnsi="Times New Roman" w:cs="Times New Roman"/>
          <w:sz w:val="28"/>
          <w:szCs w:val="28"/>
          <w:lang w:val="kk-KZ"/>
        </w:rPr>
      </w:pPr>
      <w:r w:rsidRPr="00E83E92">
        <w:rPr>
          <w:rFonts w:ascii="Times New Roman" w:eastAsia="Times New Roman" w:hAnsi="Times New Roman" w:cs="Times New Roman"/>
          <w:sz w:val="28"/>
          <w:szCs w:val="28"/>
          <w:lang w:val="kk-KZ"/>
        </w:rPr>
        <w:t>Байланыс мекемелері мен өндірістік-қаржылық кешенінің белгілерін өзіне үйлестіре алған пошта-жинақтау жүйесінің дамуы, өзінің қызметін пошта байланыс бөлімшелері арқылы Қазақстанның барлық аумағына қызмет көрсете алады. Ол заңды және жеке тұлғаларға қаржылық қызмет және агенттік, пошталық кешенге бағытталған, атқарымдығы көп қаржылық және әлеуметтік институттары арасындағы ең үлкен аймақтың бөлімдерінің жүйелері мүмкіндік туғызып отыр.</w:t>
      </w:r>
      <w:r w:rsidR="007E05DA" w:rsidRPr="00E83E92">
        <w:rPr>
          <w:rFonts w:ascii="Times New Roman" w:eastAsia="Times New Roman" w:hAnsi="Times New Roman" w:cs="Times New Roman"/>
          <w:sz w:val="28"/>
          <w:szCs w:val="28"/>
          <w:lang w:val="kk-KZ"/>
        </w:rPr>
        <w:t xml:space="preserve"> </w:t>
      </w:r>
    </w:p>
    <w:p w:rsidR="009C121F" w:rsidRPr="00E83E92" w:rsidRDefault="001145AC" w:rsidP="00E83E92">
      <w:pPr>
        <w:spacing w:after="0" w:line="240" w:lineRule="auto"/>
        <w:ind w:firstLine="567"/>
        <w:jc w:val="both"/>
        <w:rPr>
          <w:rFonts w:ascii="Times New Roman" w:eastAsia="Times New Roman" w:hAnsi="Times New Roman" w:cs="Times New Roman"/>
          <w:sz w:val="28"/>
          <w:szCs w:val="28"/>
          <w:lang w:val="kk-KZ"/>
        </w:rPr>
      </w:pPr>
      <w:r w:rsidRPr="00E83E92">
        <w:rPr>
          <w:rFonts w:ascii="Times New Roman" w:eastAsia="Times New Roman" w:hAnsi="Times New Roman" w:cs="Times New Roman"/>
          <w:sz w:val="28"/>
          <w:szCs w:val="28"/>
          <w:lang w:val="kk-KZ"/>
        </w:rPr>
        <w:t>Казпошта дәстүрлі пошталық қызмет көрсетумен ғана шұғылданбай, сонымен қатар халықаралық және ұлттық жедел пошта, директ-маркетинг, аралас пошта, депозиттер қабылдау, кассалық-есеп айырысу қызметін атқарады. Сондай-ақ, инкассациялық және ақшамен бағалы заттарды тасымалдаумен, электронды ақша аударымымен, сақтандыру компаниялары мен жинақтаушы зейнетақы қорлары үшін оларды тартумен және шарт жасауға агенттік қызмет көрсетумен айналысады.</w:t>
      </w:r>
      <w:r w:rsidR="009C121F" w:rsidRPr="00E83E92">
        <w:rPr>
          <w:rFonts w:ascii="Times New Roman" w:eastAsia="Times New Roman" w:hAnsi="Times New Roman" w:cs="Times New Roman"/>
          <w:sz w:val="28"/>
          <w:szCs w:val="28"/>
          <w:lang w:val="kk-KZ"/>
        </w:rPr>
        <w:t xml:space="preserve"> </w:t>
      </w:r>
    </w:p>
    <w:p w:rsidR="009C121F" w:rsidRPr="00E83E92" w:rsidRDefault="001145AC" w:rsidP="00E83E92">
      <w:pPr>
        <w:spacing w:after="0" w:line="240" w:lineRule="auto"/>
        <w:ind w:firstLine="567"/>
        <w:jc w:val="both"/>
        <w:rPr>
          <w:rFonts w:ascii="Times New Roman" w:eastAsia="Times New Roman" w:hAnsi="Times New Roman" w:cs="Times New Roman"/>
          <w:sz w:val="28"/>
          <w:szCs w:val="28"/>
          <w:lang w:val="kk-KZ"/>
        </w:rPr>
      </w:pPr>
      <w:r w:rsidRPr="00E83E92">
        <w:rPr>
          <w:rFonts w:ascii="Times New Roman" w:eastAsia="Times New Roman" w:hAnsi="Times New Roman" w:cs="Times New Roman"/>
          <w:sz w:val="28"/>
          <w:szCs w:val="28"/>
          <w:lang w:val="kk-KZ"/>
        </w:rPr>
        <w:t>Еліміздің барлық аймақтарындағы компаниялар белсенділігінің өсуі, қаржылық инфрақұрылымы жоқ елді мекендер аумағына кешенді түрде бағытталған «Казпошта» АҚ әлеуметтік миссиясын жүзеге асыруға атсалысады.</w:t>
      </w:r>
      <w:r w:rsidR="009C121F" w:rsidRPr="00E83E92">
        <w:rPr>
          <w:rFonts w:ascii="Times New Roman" w:eastAsia="Times New Roman" w:hAnsi="Times New Roman" w:cs="Times New Roman"/>
          <w:sz w:val="28"/>
          <w:szCs w:val="28"/>
          <w:lang w:val="kk-KZ"/>
        </w:rPr>
        <w:t xml:space="preserve"> </w:t>
      </w:r>
    </w:p>
    <w:p w:rsidR="001145AC" w:rsidRDefault="001145AC" w:rsidP="00E83E92">
      <w:pPr>
        <w:spacing w:after="0" w:line="240" w:lineRule="auto"/>
        <w:ind w:firstLine="567"/>
        <w:jc w:val="both"/>
        <w:rPr>
          <w:rFonts w:ascii="Times New Roman" w:eastAsia="Times New Roman" w:hAnsi="Times New Roman" w:cs="Times New Roman"/>
          <w:sz w:val="28"/>
          <w:szCs w:val="28"/>
          <w:lang w:val="kk-KZ"/>
        </w:rPr>
      </w:pPr>
      <w:r w:rsidRPr="00E83E92">
        <w:rPr>
          <w:rFonts w:ascii="Times New Roman" w:eastAsia="Times New Roman" w:hAnsi="Times New Roman" w:cs="Times New Roman"/>
          <w:sz w:val="28"/>
          <w:szCs w:val="28"/>
          <w:lang w:val="kk-KZ"/>
        </w:rPr>
        <w:t>Қаржылық институт ретінде пошта ісі белсенді түрде дамитын болады. Сонымен қатар, пошта бөлімшесінің базасында шағын кәсіпкерлікті дамыту қорымен бірлесе отырып, шағын несиелер бойынша жоба іске асырылып отыр. Пошта байланысының бөлімшелері банкоматтар жүйесін және бірыңғай ұлттық «KazCard» төлем карточкаларын пайдалану постерминалын ашуға мүмкіндік жасайды.</w:t>
      </w:r>
    </w:p>
    <w:p w:rsidR="00E83E92" w:rsidRPr="008918F2" w:rsidRDefault="00DE02F0" w:rsidP="008918F2">
      <w:pPr>
        <w:spacing w:after="0" w:line="240" w:lineRule="auto"/>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2</w:t>
      </w:r>
      <w:r w:rsidR="00E83E92" w:rsidRPr="008918F2">
        <w:rPr>
          <w:rFonts w:ascii="Times New Roman" w:hAnsi="Times New Roman" w:cs="Times New Roman"/>
          <w:b/>
          <w:i/>
          <w:sz w:val="28"/>
          <w:szCs w:val="28"/>
          <w:lang w:val="kk-KZ"/>
        </w:rPr>
        <w:t xml:space="preserve"> «Қазпочта» АҚ-ның экономикалық қызметіне сипаттама</w:t>
      </w:r>
    </w:p>
    <w:p w:rsidR="00E83E92" w:rsidRPr="00E83E92" w:rsidRDefault="00E83E92" w:rsidP="008918F2">
      <w:pPr>
        <w:autoSpaceDE w:val="0"/>
        <w:autoSpaceDN w:val="0"/>
        <w:adjustRightInd w:val="0"/>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Компанияның құрылуы мен дамуы тәуелсіз Қазақстанның құрылуымен және дамуымен тығыз байланысты. 1993 жылы 5 сәуірде ҚР Министрлер кабинетінің «Қазақстан Республикасының байланыс саласын басқару құрылымын жетілдіру туралы» қаулысына сәйкес байланыс саласы электр байланысына және поштаға бөлінді. 1995 жылы қараша айында мемлекеттік пошта Республикалық мемлекеттік пошта байланысы кәсіпорны болып қайта құрылып, дербес шаруашылық жүргізетін субъекті мәртебесіне ие болды. 1999 жылы желтоқсан айында Республикалық мемлекеттік пошта байланысы кәсіпорны Қазақстан Республикасы Үкіметінің №1040 «Республикалық мемлекеттік пошта байланысы кәсіпорны мен оның еншілес мемлекеттік кәсіпорнын қайта құру туралы» қаулысымен мемлекеттің 100 пайыздық қатысуы арқылы «Қазпочта» ашық акционерлік қоғамы болып қайта құрылды. Қазақстан халықтың басым көпшілігіне аумақтық және баға қолжетімділігі қағидаттарында пошта және қаржы қызметтерінің жеке түрлерін қарастыратын пошта- жинақтау жүйесінің жапондық үлгісі негізінде 2000 жылы қабылданған кеңестік кеңістіктегі бірінші мемлекет болды. Қазақстан Республикасы Үкіметінің 2003 жылғы 31 желтоқсандағы №1386 «Қазақстан Республикасының Ұлттық пошта операторы туралы» қаулысымен «Қазпочта» акционерлік қоғамы Қазақстан Республикасының Ұлттық пошта операторы болып белгіленді. «Қазпочта» АҚ қызметінің негізгі бағыттарының бірі пошта және қаржы қызметтерін қатар көрсету. 2001 жылы 1 қаңтарда теңге мен шетел валютасында банктік заңнамамен қарастырылған операцияларды өткізуге ҚР Ұлттық банкінің лицензиясын алды. «Қазпочта» АҚ әрі қарай қаржы қызметтерінің аясын кеңейту бойынша жүйелі саясат жүргізіп келеді.</w:t>
      </w:r>
    </w:p>
    <w:p w:rsidR="00E83E92" w:rsidRPr="00E83E92" w:rsidRDefault="00E83E92" w:rsidP="008918F2">
      <w:pPr>
        <w:autoSpaceDE w:val="0"/>
        <w:autoSpaceDN w:val="0"/>
        <w:adjustRightInd w:val="0"/>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Қазпочта бүгін – бұл көп қызметті қаржылық супермаркет болып табылады . Еркін бәсекелік жағдайында почта қызметтері жаңа стратегиялар мен жаңа коммерциялық жолдарды өндіруде. Радио болсын , телефон болсын, Интернет болсын адамзатты почтадан айыра алмады, керісінше, қазіргі жағдайларда почта – байланыс құралы ретінде таяу уақытта жойылады деген торығушылық болжамдарға қарамастан, өз дамуын жалғастыруда. Почта қызметінің әлемдік нарығындағы негізгі үрдісі - көптеген қызметтерді кіргізетін, әсіресе қаржы қызметін, әмбебап почта қызметін құру болып табылады. Қазіргі почта – жеке, әрі заңды тұлғаларға почталық, агенттік және қаржылық қызмет көрсету кешеніне бағытталған .</w:t>
      </w:r>
    </w:p>
    <w:p w:rsidR="00E83E92" w:rsidRPr="00E83E92" w:rsidRDefault="00E83E92" w:rsidP="008918F2">
      <w:pPr>
        <w:autoSpaceDE w:val="0"/>
        <w:autoSpaceDN w:val="0"/>
        <w:adjustRightInd w:val="0"/>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Күшті бәсекелік жағдайларда қазіргі клиенттерді сақтап қалу мен жаңа клиенттерді тарту үшін күннен-күнге өсіп келе жатқан клиенттердің талапта-рын қанағаттандыратын жаңа қызмет түрлерін дамытуымыз керек.</w:t>
      </w:r>
    </w:p>
    <w:p w:rsidR="00E83E92" w:rsidRPr="00E83E92" w:rsidRDefault="00E83E92" w:rsidP="008918F2">
      <w:pPr>
        <w:autoSpaceDE w:val="0"/>
        <w:autoSpaceDN w:val="0"/>
        <w:adjustRightInd w:val="0"/>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 xml:space="preserve">Осыдан, интернет-хабардар қызметтердің дамуы орасан зор қызығушылық білдіруде. Қазақстанда Дүниежүзілік желінің халықты қамту деңгейі шет елдердің ұқсас көрсеткіштерімен салыстырғанда төменірек болғанына қарамастан, осы бағыттың болашағы айқын – нақты уақыт тәртібінде кең ауқымды қаржылық, мысалы, төлемдерді алу, депозиттерді ашу сияқты қызметтерді көрсету болып табылады. Интернет-сайт арқылы </w:t>
      </w:r>
      <w:r w:rsidRPr="00E83E92">
        <w:rPr>
          <w:rFonts w:ascii="Times New Roman" w:hAnsi="Times New Roman" w:cs="Times New Roman"/>
          <w:sz w:val="28"/>
          <w:szCs w:val="28"/>
          <w:lang w:val="kk-KZ"/>
        </w:rPr>
        <w:lastRenderedPageBreak/>
        <w:t>каталогтар бойынша тауарларды сатуға, филателия өнімдерін сатуға мүмкіндік береді, сонымен қатар, мерзімді басылымдарға жазылуға, қашықтан оқытуды жүргізуге болады.</w:t>
      </w:r>
    </w:p>
    <w:p w:rsidR="00E83E92" w:rsidRPr="00E83E92" w:rsidRDefault="00E83E92" w:rsidP="008918F2">
      <w:pPr>
        <w:autoSpaceDE w:val="0"/>
        <w:autoSpaceDN w:val="0"/>
        <w:adjustRightInd w:val="0"/>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Қазақстан почтасы бүкіл республикамыздың аймағын қамтитын бірыңғай желісіне ие болғандықтан, жеке жедел-жеткізу EMS (Express Mail Service) қызметінің дамуына жігер салып отыр, бұл қызмет балама операторларымен бәсекеге түсе алады. Бірақ олардан бірден-бір артықшылығы ірі қалаларға болсын, еліміздің ең шет аймақтарына болсын маңызды құжаттарды өз күшімен жеткізіп бере алады.</w:t>
      </w:r>
    </w:p>
    <w:p w:rsidR="00E83E92" w:rsidRPr="00E83E92" w:rsidRDefault="00E83E92" w:rsidP="008918F2">
      <w:pPr>
        <w:autoSpaceDE w:val="0"/>
        <w:autoSpaceDN w:val="0"/>
        <w:adjustRightInd w:val="0"/>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Шетел әріптестеріміздің логистикалық жүйені тиімді ұйымдастыру саласындағы тәжірибелерін белсенді үлгі етіп алудамыз. Біздің мамандарымыз жүктерді және почталық жөнелтімдерді өңдеу мен тасымалдау процестерін автоматизациялау саласындағы қазіргі технологиялық шешімдерімен танысуда, почталық жөнелтімдерді қадағалау жүйесін жетілдіруде, нәтижесінде бұл тек біздің көрсетілетін қызметтердің сапасын арттырып қана қоймай, логистикалық бизнеске табыстың маңызды және тиімді көзі ретінде қарауға мүмкіндік бере алады.</w:t>
      </w:r>
    </w:p>
    <w:p w:rsidR="00E83E92" w:rsidRPr="00E83E92" w:rsidRDefault="00E83E92" w:rsidP="008918F2">
      <w:pPr>
        <w:autoSpaceDE w:val="0"/>
        <w:autoSpaceDN w:val="0"/>
        <w:adjustRightInd w:val="0"/>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Сөзсіз, ақпараттық технологиялардың қарқынды дамуына байланысты бүгінгі күні почтаның алдында алдыңғы жылдарға қарағанда, күрделі де жүзеге асырылуы қиынға соғарлық міндеттер тұр. Бірақ почтаға қыр көрсететін, қарқынды дамып келе жатқан сандық технологиялар керісінше почта саласына экономикалық әл-ауқатын орнатуға және прогреске өз үлесін қосуға көмектесетін тамаша мүмкіндік ретінде қарастырылуы тиіс.</w:t>
      </w:r>
    </w:p>
    <w:p w:rsidR="00E83E92" w:rsidRPr="00E83E92" w:rsidRDefault="00E83E92" w:rsidP="008918F2">
      <w:pPr>
        <w:autoSpaceDE w:val="0"/>
        <w:autoSpaceDN w:val="0"/>
        <w:adjustRightInd w:val="0"/>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Почта байланысы республиканың саяси тұтастығын және ақпараттық бірлігін қамтамасыз ететін бірден бір факторы болып табылады. Ендеше «Қазпочта» АҚ сансыз қызметкерлерінің күнделікті жұмысы елімізді біртұтас қылып жатқан қосылғыш десек те артық болмас.</w:t>
      </w:r>
    </w:p>
    <w:p w:rsidR="00E83E92" w:rsidRPr="00E83E92" w:rsidRDefault="00E83E92" w:rsidP="008918F2">
      <w:pPr>
        <w:tabs>
          <w:tab w:val="left" w:pos="851"/>
          <w:tab w:val="left" w:pos="6313"/>
        </w:tabs>
        <w:spacing w:after="0" w:line="240" w:lineRule="auto"/>
        <w:ind w:firstLine="567"/>
        <w:jc w:val="both"/>
        <w:rPr>
          <w:rFonts w:ascii="Times New Roman" w:hAnsi="Times New Roman" w:cs="Times New Roman"/>
          <w:noProof/>
          <w:sz w:val="28"/>
          <w:szCs w:val="28"/>
          <w:lang w:val="kk-KZ"/>
        </w:rPr>
      </w:pPr>
      <w:r w:rsidRPr="00E83E92">
        <w:rPr>
          <w:rFonts w:ascii="Times New Roman" w:hAnsi="Times New Roman" w:cs="Times New Roman"/>
          <w:noProof/>
          <w:sz w:val="28"/>
          <w:szCs w:val="28"/>
          <w:lang w:val="kk-KZ"/>
        </w:rPr>
        <w:t>Қазақстан Республикасының заңнамасына сәйкес Компания басқару құрылымы келесі басқару органдарынан тұрады:</w:t>
      </w:r>
    </w:p>
    <w:p w:rsidR="00E83E92" w:rsidRPr="00E83E92" w:rsidRDefault="00E83E92" w:rsidP="008918F2">
      <w:pPr>
        <w:pStyle w:val="a6"/>
        <w:numPr>
          <w:ilvl w:val="0"/>
          <w:numId w:val="17"/>
        </w:numPr>
        <w:tabs>
          <w:tab w:val="left" w:pos="426"/>
          <w:tab w:val="left" w:pos="851"/>
        </w:tabs>
        <w:spacing w:after="0" w:line="240" w:lineRule="auto"/>
        <w:ind w:left="0" w:firstLine="567"/>
        <w:jc w:val="both"/>
        <w:rPr>
          <w:rFonts w:ascii="Times New Roman" w:hAnsi="Times New Roman" w:cs="Times New Roman"/>
          <w:noProof/>
          <w:sz w:val="28"/>
          <w:szCs w:val="28"/>
          <w:lang w:val="kk-KZ"/>
        </w:rPr>
      </w:pPr>
      <w:r w:rsidRPr="00E83E92">
        <w:rPr>
          <w:rFonts w:ascii="Times New Roman" w:hAnsi="Times New Roman" w:cs="Times New Roman"/>
          <w:noProof/>
          <w:sz w:val="28"/>
          <w:szCs w:val="28"/>
          <w:lang w:val="kk-KZ"/>
        </w:rPr>
        <w:t>Жоғарғы орган – «Самұрық - Қазына» АҚ Жалғыз акционері.</w:t>
      </w:r>
    </w:p>
    <w:p w:rsidR="00E83E92" w:rsidRPr="00E83E92" w:rsidRDefault="00E83E92" w:rsidP="008918F2">
      <w:pPr>
        <w:pStyle w:val="a6"/>
        <w:numPr>
          <w:ilvl w:val="0"/>
          <w:numId w:val="17"/>
        </w:numPr>
        <w:tabs>
          <w:tab w:val="left" w:pos="426"/>
          <w:tab w:val="left" w:pos="851"/>
        </w:tabs>
        <w:spacing w:after="0" w:line="240" w:lineRule="auto"/>
        <w:ind w:left="0" w:firstLine="567"/>
        <w:jc w:val="both"/>
        <w:rPr>
          <w:rFonts w:ascii="Times New Roman" w:hAnsi="Times New Roman" w:cs="Times New Roman"/>
          <w:noProof/>
          <w:sz w:val="28"/>
          <w:szCs w:val="28"/>
          <w:lang w:val="kk-KZ"/>
        </w:rPr>
      </w:pPr>
      <w:r w:rsidRPr="00E83E92">
        <w:rPr>
          <w:rFonts w:ascii="Times New Roman" w:hAnsi="Times New Roman" w:cs="Times New Roman"/>
          <w:noProof/>
          <w:sz w:val="28"/>
          <w:szCs w:val="28"/>
          <w:lang w:val="kk-KZ"/>
        </w:rPr>
        <w:t>Басқару органы – Директорлар кеңесі, компания қызметіне жалпы басшылықты және Басқарма қызметіне бақылау жасауды жүзеге асырады.</w:t>
      </w:r>
    </w:p>
    <w:p w:rsidR="00E83E92" w:rsidRPr="00E83E92" w:rsidRDefault="00E83E92" w:rsidP="008918F2">
      <w:pPr>
        <w:pStyle w:val="a6"/>
        <w:numPr>
          <w:ilvl w:val="0"/>
          <w:numId w:val="17"/>
        </w:numPr>
        <w:tabs>
          <w:tab w:val="left" w:pos="426"/>
          <w:tab w:val="left" w:pos="851"/>
        </w:tabs>
        <w:spacing w:after="0" w:line="240" w:lineRule="auto"/>
        <w:ind w:left="0" w:firstLine="567"/>
        <w:jc w:val="both"/>
        <w:rPr>
          <w:rFonts w:ascii="Times New Roman" w:hAnsi="Times New Roman" w:cs="Times New Roman"/>
          <w:noProof/>
          <w:sz w:val="28"/>
          <w:szCs w:val="28"/>
          <w:lang w:val="kk-KZ"/>
        </w:rPr>
      </w:pPr>
      <w:r w:rsidRPr="00E83E92">
        <w:rPr>
          <w:rFonts w:ascii="Times New Roman" w:hAnsi="Times New Roman" w:cs="Times New Roman"/>
          <w:noProof/>
          <w:sz w:val="28"/>
          <w:szCs w:val="28"/>
          <w:lang w:val="kk-KZ"/>
        </w:rPr>
        <w:t xml:space="preserve">Атқарушы орган – Басқарма, компанияның ағымдағы қызметіне Басқарма төрағасының басқаруымен басшылық етеді. </w:t>
      </w:r>
    </w:p>
    <w:p w:rsidR="00E83E92" w:rsidRPr="00E83E92" w:rsidRDefault="00E83E92" w:rsidP="008918F2">
      <w:pPr>
        <w:pStyle w:val="a6"/>
        <w:numPr>
          <w:ilvl w:val="0"/>
          <w:numId w:val="17"/>
        </w:numPr>
        <w:tabs>
          <w:tab w:val="left" w:pos="426"/>
          <w:tab w:val="left" w:pos="851"/>
        </w:tabs>
        <w:spacing w:after="0" w:line="240" w:lineRule="auto"/>
        <w:ind w:left="0" w:firstLine="567"/>
        <w:jc w:val="both"/>
        <w:rPr>
          <w:rFonts w:ascii="Times New Roman" w:hAnsi="Times New Roman" w:cs="Times New Roman"/>
          <w:noProof/>
          <w:sz w:val="28"/>
          <w:szCs w:val="28"/>
          <w:lang w:val="kk-KZ"/>
        </w:rPr>
      </w:pPr>
      <w:r w:rsidRPr="00E83E92">
        <w:rPr>
          <w:rFonts w:ascii="Times New Roman" w:hAnsi="Times New Roman" w:cs="Times New Roman"/>
          <w:noProof/>
          <w:sz w:val="28"/>
          <w:szCs w:val="28"/>
          <w:lang w:val="kk-KZ"/>
        </w:rPr>
        <w:t xml:space="preserve">Ішкі аудит қызметі (ІАҚ) – компанияның қаржы-шаруашылық қызметіне бақылауды жүзеге асырады, ішкі бақылау саласында баға береді, тәуекелді басқаруды, компания қызметін жетілдіру мақсатында кеңес беруді жүзеге асырады. </w:t>
      </w:r>
    </w:p>
    <w:p w:rsidR="00E83E92" w:rsidRPr="00E83E92" w:rsidRDefault="00E83E92" w:rsidP="008918F2">
      <w:pPr>
        <w:spacing w:after="0" w:line="240" w:lineRule="auto"/>
        <w:ind w:firstLine="567"/>
        <w:jc w:val="both"/>
        <w:rPr>
          <w:rFonts w:ascii="Times New Roman" w:eastAsia="Calibri" w:hAnsi="Times New Roman" w:cs="Times New Roman"/>
          <w:sz w:val="28"/>
          <w:szCs w:val="28"/>
          <w:lang w:val="kk-KZ"/>
        </w:rPr>
      </w:pPr>
      <w:r w:rsidRPr="00E83E92">
        <w:rPr>
          <w:rFonts w:ascii="Times New Roman" w:eastAsia="Calibri" w:hAnsi="Times New Roman" w:cs="Times New Roman"/>
          <w:sz w:val="28"/>
          <w:szCs w:val="28"/>
          <w:lang w:val="kk-KZ"/>
        </w:rPr>
        <w:t xml:space="preserve">Қазіргі таңда «Қазпочта» АҚ-нда басқарудың екі деңгейлі жүйесі әрекет етеді. </w:t>
      </w:r>
    </w:p>
    <w:p w:rsidR="00E83E92" w:rsidRPr="00E83E92" w:rsidRDefault="00E83E92" w:rsidP="008918F2">
      <w:pPr>
        <w:spacing w:after="0" w:line="240" w:lineRule="auto"/>
        <w:ind w:firstLine="567"/>
        <w:jc w:val="both"/>
        <w:rPr>
          <w:rFonts w:ascii="Times New Roman" w:eastAsia="Calibri" w:hAnsi="Times New Roman" w:cs="Times New Roman"/>
          <w:sz w:val="28"/>
          <w:szCs w:val="28"/>
          <w:lang w:val="kk-KZ"/>
        </w:rPr>
      </w:pPr>
      <w:r w:rsidRPr="00E83E92">
        <w:rPr>
          <w:rFonts w:ascii="Times New Roman" w:eastAsia="Calibri" w:hAnsi="Times New Roman" w:cs="Times New Roman"/>
          <w:sz w:val="28"/>
          <w:szCs w:val="28"/>
          <w:lang w:val="kk-KZ"/>
        </w:rPr>
        <w:t xml:space="preserve">1-нші деңгей – Қоғам филиалдарына тікелей басқарушылықты жүзеге асыратын Орталық аппарат. 2-нші деңгейге 18 филиал жатады: 18 қалалық пошта байланысы торабы (ҚПБТ) мен 156 аудандық пошта байланысы торабына (АПБТ), 605 қалалық пошта байланысы бөлімшесі мен 2453 ауылдық пошта байланыс бөлімшесіне, 79 жылжымалы пошта байланысы </w:t>
      </w:r>
      <w:r w:rsidRPr="00E83E92">
        <w:rPr>
          <w:rFonts w:ascii="Times New Roman" w:eastAsia="Calibri" w:hAnsi="Times New Roman" w:cs="Times New Roman"/>
          <w:sz w:val="28"/>
          <w:szCs w:val="28"/>
          <w:lang w:val="kk-KZ"/>
        </w:rPr>
        <w:lastRenderedPageBreak/>
        <w:t xml:space="preserve">бөлімшесіне, сонымен қатар 431 пошта байланыс пункттеріне қатысты басқару функцияларын жүзеге асыратын, 14 облыстық филиал, «Алматы почтамты» Алматы филиалы, «Астана почтамты» Астана почтамты, «Астана қ. Почтаны тасымалдау бөлімшесі» филиалы және «Оңтүстік» Ақпарат – логистикалық орталығы» филиалы (Республикалық арнайы байланыс қызметі, «Почтажабдықтау», «Алматы қ. Почтаны тасымалдау бөлімшесі» филиалдарын біріктіру жолымен). </w:t>
      </w:r>
    </w:p>
    <w:p w:rsidR="00E83E92" w:rsidRPr="00E83E92" w:rsidRDefault="00E83E92" w:rsidP="008918F2">
      <w:pPr>
        <w:widowControl w:val="0"/>
        <w:spacing w:after="0" w:line="240" w:lineRule="auto"/>
        <w:ind w:right="-1" w:firstLine="567"/>
        <w:jc w:val="both"/>
        <w:rPr>
          <w:rFonts w:ascii="Times New Roman" w:hAnsi="Times New Roman" w:cs="Times New Roman"/>
          <w:sz w:val="28"/>
          <w:szCs w:val="28"/>
          <w:lang w:val="kk-KZ" w:eastAsia="ja-JP"/>
        </w:rPr>
      </w:pPr>
      <w:r w:rsidRPr="00E83E92">
        <w:rPr>
          <w:rFonts w:ascii="Times New Roman" w:hAnsi="Times New Roman" w:cs="Times New Roman"/>
          <w:sz w:val="28"/>
          <w:szCs w:val="28"/>
          <w:lang w:val="kk-KZ" w:eastAsia="ja-JP"/>
        </w:rPr>
        <w:t xml:space="preserve">Сонымен қатар «Қазпочта» АҚ екі тәуелді ұйымдардың «Электронпост.KZ» БК»  ЖШС және «Kazpost» GmbH жарғылық капиталына қатысады. </w:t>
      </w:r>
    </w:p>
    <w:p w:rsidR="00E83E92" w:rsidRPr="00E83E92" w:rsidRDefault="00E83E92" w:rsidP="008918F2">
      <w:pPr>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«Электронпост.kz» БК» ЖШС – Қазақстан Республикасы Үкіметінің 2006 жылғы 27 наурыздағы № 210 қаулысымен бекітілген, 2006-2008 жылдарға арналған Даму жоспарына сәйкес 2006 жылы «Қазпочта» АҚ ашылған компания. Біріккен кәсіпорын «AS Eesti Elektronpost» (Эстония) және «Astermann LLP» (Ұлыбритания) компаниялардың қатысуымен құрылған. Компанияның жарғылық капиталындағы Қоғамның қатысу үлесі 33,3 % құрайды.</w:t>
      </w:r>
    </w:p>
    <w:p w:rsidR="00E83E92" w:rsidRPr="00E83E92" w:rsidRDefault="00E83E92" w:rsidP="008918F2">
      <w:pPr>
        <w:widowControl w:val="0"/>
        <w:spacing w:after="0" w:line="240" w:lineRule="auto"/>
        <w:ind w:firstLine="567"/>
        <w:jc w:val="both"/>
        <w:rPr>
          <w:rFonts w:ascii="Times New Roman" w:hAnsi="Times New Roman" w:cs="Times New Roman"/>
          <w:sz w:val="28"/>
          <w:szCs w:val="28"/>
          <w:lang w:val="kk-KZ" w:eastAsia="ja-JP"/>
        </w:rPr>
      </w:pPr>
      <w:r w:rsidRPr="00E83E92">
        <w:rPr>
          <w:rFonts w:ascii="Times New Roman" w:hAnsi="Times New Roman" w:cs="Times New Roman"/>
          <w:sz w:val="28"/>
          <w:szCs w:val="28"/>
          <w:lang w:val="kk-KZ" w:eastAsia="ja-JP"/>
        </w:rPr>
        <w:t xml:space="preserve">Компания қызметтердің төмендегі түрлерін жүзеге асырады: </w:t>
      </w:r>
    </w:p>
    <w:p w:rsidR="00E83E92" w:rsidRPr="00E83E92" w:rsidRDefault="00E83E92" w:rsidP="008918F2">
      <w:pPr>
        <w:pStyle w:val="a6"/>
        <w:widowControl w:val="0"/>
        <w:numPr>
          <w:ilvl w:val="0"/>
          <w:numId w:val="18"/>
        </w:numPr>
        <w:tabs>
          <w:tab w:val="left" w:pos="426"/>
          <w:tab w:val="left" w:pos="851"/>
        </w:tabs>
        <w:spacing w:after="0" w:line="240" w:lineRule="auto"/>
        <w:ind w:left="0" w:firstLine="567"/>
        <w:jc w:val="both"/>
        <w:rPr>
          <w:rFonts w:ascii="Times New Roman" w:hAnsi="Times New Roman" w:cs="Times New Roman"/>
          <w:sz w:val="28"/>
          <w:szCs w:val="28"/>
          <w:lang w:val="kk-KZ" w:eastAsia="ja-JP"/>
        </w:rPr>
      </w:pPr>
      <w:r w:rsidRPr="00E83E92">
        <w:rPr>
          <w:rFonts w:ascii="Times New Roman" w:hAnsi="Times New Roman" w:cs="Times New Roman"/>
          <w:sz w:val="28"/>
          <w:szCs w:val="28"/>
          <w:lang w:val="kk-KZ" w:eastAsia="ja-JP"/>
        </w:rPr>
        <w:t xml:space="preserve">дигитальды басып шығару қызметтерін ұсынады; </w:t>
      </w:r>
    </w:p>
    <w:p w:rsidR="00E83E92" w:rsidRPr="00E83E92" w:rsidRDefault="00E83E92" w:rsidP="008918F2">
      <w:pPr>
        <w:pStyle w:val="a6"/>
        <w:widowControl w:val="0"/>
        <w:numPr>
          <w:ilvl w:val="0"/>
          <w:numId w:val="18"/>
        </w:numPr>
        <w:tabs>
          <w:tab w:val="left" w:pos="426"/>
          <w:tab w:val="left" w:pos="851"/>
        </w:tabs>
        <w:spacing w:after="0" w:line="240" w:lineRule="auto"/>
        <w:ind w:left="0" w:firstLine="567"/>
        <w:jc w:val="both"/>
        <w:rPr>
          <w:rFonts w:ascii="Times New Roman" w:hAnsi="Times New Roman" w:cs="Times New Roman"/>
          <w:sz w:val="28"/>
          <w:szCs w:val="28"/>
          <w:lang w:val="kk-KZ" w:eastAsia="ja-JP"/>
        </w:rPr>
      </w:pPr>
      <w:r w:rsidRPr="00E83E92">
        <w:rPr>
          <w:rFonts w:ascii="Times New Roman" w:hAnsi="Times New Roman" w:cs="Times New Roman"/>
          <w:sz w:val="28"/>
          <w:szCs w:val="28"/>
          <w:lang w:val="kk-KZ" w:eastAsia="ja-JP"/>
        </w:rPr>
        <w:t xml:space="preserve">деректерді басқару, электронды және тура маркетинг қызметтері; </w:t>
      </w:r>
    </w:p>
    <w:p w:rsidR="00E83E92" w:rsidRPr="00E83E92" w:rsidRDefault="00E83E92" w:rsidP="008918F2">
      <w:pPr>
        <w:pStyle w:val="a6"/>
        <w:widowControl w:val="0"/>
        <w:numPr>
          <w:ilvl w:val="0"/>
          <w:numId w:val="18"/>
        </w:numPr>
        <w:tabs>
          <w:tab w:val="left" w:pos="426"/>
          <w:tab w:val="left" w:pos="851"/>
        </w:tabs>
        <w:spacing w:after="0" w:line="240" w:lineRule="auto"/>
        <w:ind w:left="0" w:firstLine="567"/>
        <w:jc w:val="both"/>
        <w:rPr>
          <w:rFonts w:ascii="Times New Roman" w:hAnsi="Times New Roman" w:cs="Times New Roman"/>
          <w:sz w:val="28"/>
          <w:szCs w:val="28"/>
          <w:lang w:val="kk-KZ" w:eastAsia="ja-JP"/>
        </w:rPr>
      </w:pPr>
      <w:r w:rsidRPr="00E83E92">
        <w:rPr>
          <w:rFonts w:ascii="Times New Roman" w:hAnsi="Times New Roman" w:cs="Times New Roman"/>
          <w:sz w:val="28"/>
          <w:szCs w:val="28"/>
          <w:lang w:val="kk-KZ" w:eastAsia="ja-JP"/>
        </w:rPr>
        <w:t xml:space="preserve">материалдарды, шот-хабарламаларды, хабарламаларды, жарнамалық өнімдерді басып шығару; </w:t>
      </w:r>
    </w:p>
    <w:p w:rsidR="00E83E92" w:rsidRPr="00E83E92" w:rsidRDefault="00E83E92" w:rsidP="008918F2">
      <w:pPr>
        <w:pStyle w:val="a6"/>
        <w:widowControl w:val="0"/>
        <w:numPr>
          <w:ilvl w:val="0"/>
          <w:numId w:val="18"/>
        </w:numPr>
        <w:tabs>
          <w:tab w:val="left" w:pos="426"/>
          <w:tab w:val="left" w:pos="851"/>
        </w:tabs>
        <w:spacing w:after="0" w:line="240" w:lineRule="auto"/>
        <w:ind w:left="0" w:firstLine="567"/>
        <w:jc w:val="both"/>
        <w:rPr>
          <w:rFonts w:ascii="Times New Roman" w:hAnsi="Times New Roman" w:cs="Times New Roman"/>
          <w:sz w:val="28"/>
          <w:szCs w:val="28"/>
          <w:lang w:val="kk-KZ" w:eastAsia="ja-JP"/>
        </w:rPr>
      </w:pPr>
      <w:r w:rsidRPr="00E83E92">
        <w:rPr>
          <w:rFonts w:ascii="Times New Roman" w:hAnsi="Times New Roman" w:cs="Times New Roman"/>
          <w:sz w:val="28"/>
          <w:szCs w:val="28"/>
          <w:lang w:val="kk-KZ" w:eastAsia="ja-JP"/>
        </w:rPr>
        <w:t>бүктеу қызметтері (хат қалтаға буып-түю);</w:t>
      </w:r>
    </w:p>
    <w:p w:rsidR="00E83E92" w:rsidRPr="00E83E92" w:rsidRDefault="00E83E92" w:rsidP="008918F2">
      <w:pPr>
        <w:pStyle w:val="a6"/>
        <w:widowControl w:val="0"/>
        <w:numPr>
          <w:ilvl w:val="0"/>
          <w:numId w:val="18"/>
        </w:numPr>
        <w:tabs>
          <w:tab w:val="left" w:pos="426"/>
          <w:tab w:val="left" w:pos="851"/>
        </w:tabs>
        <w:spacing w:after="0" w:line="240" w:lineRule="auto"/>
        <w:ind w:left="0" w:firstLine="567"/>
        <w:jc w:val="both"/>
        <w:rPr>
          <w:rFonts w:ascii="Times New Roman" w:hAnsi="Times New Roman" w:cs="Times New Roman"/>
          <w:sz w:val="28"/>
          <w:szCs w:val="28"/>
          <w:lang w:val="kk-KZ" w:eastAsia="ja-JP"/>
        </w:rPr>
      </w:pPr>
      <w:r w:rsidRPr="00E83E92">
        <w:rPr>
          <w:rFonts w:ascii="Times New Roman" w:hAnsi="Times New Roman" w:cs="Times New Roman"/>
          <w:sz w:val="28"/>
          <w:szCs w:val="28"/>
          <w:lang w:val="kk-KZ" w:eastAsia="ja-JP"/>
        </w:rPr>
        <w:t xml:space="preserve">жарнамалық-баспа және полиграфиялық қызметтер және т.б. </w:t>
      </w:r>
    </w:p>
    <w:p w:rsidR="00E83E92" w:rsidRPr="00E83E92" w:rsidRDefault="00E83E92" w:rsidP="008918F2">
      <w:pPr>
        <w:spacing w:after="0" w:line="240" w:lineRule="auto"/>
        <w:ind w:firstLine="567"/>
        <w:jc w:val="both"/>
        <w:rPr>
          <w:rFonts w:ascii="Times New Roman" w:hAnsi="Times New Roman" w:cs="Times New Roman"/>
          <w:sz w:val="28"/>
          <w:szCs w:val="28"/>
          <w:lang w:val="kk-KZ" w:bidi="lo-LA"/>
        </w:rPr>
      </w:pPr>
      <w:r w:rsidRPr="00E83E92">
        <w:rPr>
          <w:rFonts w:ascii="Times New Roman" w:hAnsi="Times New Roman" w:cs="Times New Roman"/>
          <w:sz w:val="28"/>
          <w:szCs w:val="28"/>
          <w:lang w:val="kk-KZ" w:bidi="lo-LA"/>
        </w:rPr>
        <w:t xml:space="preserve">2009 жылы «Электронпост.kz» БК» ЖШС Астана қаласында өзінің филиалын ашты. Филиал сонымен қатар ақпараттық логистика қызметтерін де көрсетеді.   </w:t>
      </w:r>
    </w:p>
    <w:p w:rsidR="00E83E92" w:rsidRPr="00E83E92" w:rsidRDefault="00E83E92" w:rsidP="008918F2">
      <w:pPr>
        <w:spacing w:after="0" w:line="240" w:lineRule="auto"/>
        <w:ind w:firstLine="567"/>
        <w:jc w:val="both"/>
        <w:rPr>
          <w:rFonts w:ascii="Times New Roman" w:hAnsi="Times New Roman" w:cs="Times New Roman"/>
          <w:sz w:val="28"/>
          <w:szCs w:val="28"/>
          <w:lang w:val="kk-KZ" w:bidi="lo-LA"/>
        </w:rPr>
      </w:pPr>
      <w:r w:rsidRPr="00E83E92">
        <w:rPr>
          <w:rFonts w:ascii="Times New Roman" w:hAnsi="Times New Roman" w:cs="Times New Roman"/>
          <w:sz w:val="28"/>
          <w:szCs w:val="28"/>
          <w:lang w:val="kk-KZ" w:bidi="lo-LA"/>
        </w:rPr>
        <w:t xml:space="preserve">Кәсіпорын өзінің қызметінде қазіргі таңда Орта Азияда жалғыз болып табылатын, ең үздік қазіргі заманғы технологияларды пайдаланады. </w:t>
      </w:r>
    </w:p>
    <w:p w:rsidR="00E83E92" w:rsidRPr="00E83E92" w:rsidRDefault="00E83E92" w:rsidP="008918F2">
      <w:pPr>
        <w:spacing w:after="0" w:line="240" w:lineRule="auto"/>
        <w:ind w:firstLine="567"/>
        <w:jc w:val="both"/>
        <w:rPr>
          <w:rFonts w:ascii="Times New Roman" w:hAnsi="Times New Roman" w:cs="Times New Roman"/>
          <w:sz w:val="28"/>
          <w:szCs w:val="28"/>
          <w:lang w:val="kk-KZ"/>
        </w:rPr>
      </w:pPr>
      <w:r w:rsidRPr="00E83E92">
        <w:rPr>
          <w:rFonts w:ascii="Times New Roman" w:hAnsi="Times New Roman" w:cs="Times New Roman"/>
          <w:sz w:val="28"/>
          <w:szCs w:val="28"/>
          <w:lang w:val="kk-KZ"/>
        </w:rPr>
        <w:t xml:space="preserve">«Kazpost GmbH» БК 2008 жылдың 1 ақпанында Гамбург қаласында (Герман Федеративтік Республикасы) біріккен қазақстандық-герман кәсіпорны «Kazpost GmbH» тіркелді. Біріккен кәсіпорын негізгі қызметтің бірі ретінде шетелде пошта айырбастау орнының функцияларын жүзеге асырады, сонымен қатар Қазақстан Республикасының аумағы бойынша қашықтық сауда-саттық қызметтерін ұсынады. </w:t>
      </w:r>
    </w:p>
    <w:p w:rsidR="00B937DF" w:rsidRPr="00183B2D" w:rsidRDefault="00B937DF" w:rsidP="008918F2">
      <w:pPr>
        <w:spacing w:after="0" w:line="240" w:lineRule="auto"/>
        <w:ind w:firstLine="567"/>
        <w:jc w:val="both"/>
        <w:rPr>
          <w:rFonts w:ascii="Times New Roman" w:hAnsi="Times New Roman" w:cs="Times New Roman"/>
          <w:sz w:val="28"/>
          <w:szCs w:val="28"/>
          <w:lang w:val="kk-KZ"/>
        </w:rPr>
      </w:pPr>
    </w:p>
    <w:p w:rsidR="005306B2" w:rsidRPr="00270A1A" w:rsidRDefault="005306B2" w:rsidP="005306B2">
      <w:pPr>
        <w:tabs>
          <w:tab w:val="left" w:pos="851"/>
        </w:tabs>
        <w:spacing w:after="0" w:line="240" w:lineRule="auto"/>
        <w:ind w:firstLine="567"/>
        <w:jc w:val="center"/>
        <w:rPr>
          <w:rFonts w:ascii="Times New Roman" w:hAnsi="Times New Roman" w:cs="Times New Roman"/>
          <w:b/>
          <w:sz w:val="28"/>
          <w:szCs w:val="28"/>
          <w:shd w:val="clear" w:color="auto" w:fill="FFFFFF"/>
          <w:lang w:val="kk-KZ"/>
        </w:rPr>
      </w:pPr>
      <w:r w:rsidRPr="00270A1A">
        <w:rPr>
          <w:rFonts w:ascii="Times New Roman" w:hAnsi="Times New Roman" w:cs="Times New Roman"/>
          <w:b/>
          <w:sz w:val="28"/>
          <w:szCs w:val="28"/>
          <w:shd w:val="clear" w:color="auto" w:fill="FFFFFF"/>
          <w:lang w:val="kk-KZ"/>
        </w:rPr>
        <w:t>Қолданылған әдебиеттер</w:t>
      </w:r>
      <w:r w:rsidRPr="00270A1A">
        <w:rPr>
          <w:rFonts w:ascii="Times New Roman" w:hAnsi="Times New Roman" w:cs="Times New Roman"/>
          <w:b/>
          <w:sz w:val="28"/>
          <w:szCs w:val="28"/>
          <w:shd w:val="clear" w:color="auto" w:fill="FFFFFF"/>
          <w:lang w:val="kk-KZ"/>
        </w:rPr>
        <w:t>:</w:t>
      </w:r>
    </w:p>
    <w:p w:rsidR="005306B2" w:rsidRPr="00270A1A" w:rsidRDefault="005306B2" w:rsidP="005306B2">
      <w:pPr>
        <w:pStyle w:val="a6"/>
        <w:numPr>
          <w:ilvl w:val="0"/>
          <w:numId w:val="19"/>
        </w:numPr>
        <w:tabs>
          <w:tab w:val="left" w:pos="28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proofErr w:type="spellStart"/>
      <w:r w:rsidRPr="00270A1A">
        <w:rPr>
          <w:rFonts w:ascii="Times New Roman" w:hAnsi="Times New Roman" w:cs="Times New Roman"/>
          <w:sz w:val="28"/>
          <w:szCs w:val="28"/>
        </w:rPr>
        <w:t>Макконелл</w:t>
      </w:r>
      <w:proofErr w:type="spellEnd"/>
      <w:r w:rsidRPr="00270A1A">
        <w:rPr>
          <w:rFonts w:ascii="Times New Roman" w:hAnsi="Times New Roman" w:cs="Times New Roman"/>
          <w:sz w:val="28"/>
          <w:szCs w:val="28"/>
        </w:rPr>
        <w:t xml:space="preserve"> К.Р. </w:t>
      </w:r>
      <w:proofErr w:type="spellStart"/>
      <w:r w:rsidRPr="00270A1A">
        <w:rPr>
          <w:rFonts w:ascii="Times New Roman" w:hAnsi="Times New Roman" w:cs="Times New Roman"/>
          <w:sz w:val="28"/>
          <w:szCs w:val="28"/>
        </w:rPr>
        <w:t>Экономикс</w:t>
      </w:r>
      <w:proofErr w:type="spellEnd"/>
      <w:r w:rsidRPr="00270A1A">
        <w:rPr>
          <w:rFonts w:ascii="Times New Roman" w:hAnsi="Times New Roman" w:cs="Times New Roman"/>
          <w:sz w:val="28"/>
          <w:szCs w:val="28"/>
        </w:rPr>
        <w:t xml:space="preserve">: Принципы, проблемы и политика: Пер.с англ. 11-го изд. Т.1./ К.Р. </w:t>
      </w:r>
      <w:proofErr w:type="spellStart"/>
      <w:r w:rsidRPr="00270A1A">
        <w:rPr>
          <w:rFonts w:ascii="Times New Roman" w:hAnsi="Times New Roman" w:cs="Times New Roman"/>
          <w:sz w:val="28"/>
          <w:szCs w:val="28"/>
        </w:rPr>
        <w:t>Макконелл</w:t>
      </w:r>
      <w:proofErr w:type="spellEnd"/>
      <w:r w:rsidRPr="00270A1A">
        <w:rPr>
          <w:rFonts w:ascii="Times New Roman" w:hAnsi="Times New Roman" w:cs="Times New Roman"/>
          <w:sz w:val="28"/>
          <w:szCs w:val="28"/>
        </w:rPr>
        <w:t xml:space="preserve"> - М.: Республика, 2006. – 399</w:t>
      </w:r>
      <w:r w:rsidRPr="00270A1A">
        <w:rPr>
          <w:rFonts w:ascii="Times New Roman" w:hAnsi="Times New Roman" w:cs="Times New Roman"/>
          <w:sz w:val="28"/>
          <w:szCs w:val="28"/>
          <w:lang w:val="kk-KZ"/>
        </w:rPr>
        <w:t xml:space="preserve"> б.</w:t>
      </w:r>
    </w:p>
    <w:p w:rsidR="005306B2" w:rsidRPr="00270A1A" w:rsidRDefault="005306B2" w:rsidP="005306B2">
      <w:pPr>
        <w:pStyle w:val="a6"/>
        <w:numPr>
          <w:ilvl w:val="0"/>
          <w:numId w:val="19"/>
        </w:numPr>
        <w:tabs>
          <w:tab w:val="left" w:pos="28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270A1A">
        <w:rPr>
          <w:rFonts w:ascii="Times New Roman" w:hAnsi="Times New Roman" w:cs="Times New Roman"/>
          <w:bCs/>
          <w:sz w:val="28"/>
          <w:szCs w:val="28"/>
        </w:rPr>
        <w:t xml:space="preserve">Ақша, кредит, </w:t>
      </w:r>
      <w:proofErr w:type="spellStart"/>
      <w:r w:rsidRPr="00270A1A">
        <w:rPr>
          <w:rFonts w:ascii="Times New Roman" w:hAnsi="Times New Roman" w:cs="Times New Roman"/>
          <w:bCs/>
          <w:sz w:val="28"/>
          <w:szCs w:val="28"/>
        </w:rPr>
        <w:t>банктер</w:t>
      </w:r>
      <w:proofErr w:type="spellEnd"/>
      <w:r w:rsidRPr="00270A1A">
        <w:rPr>
          <w:rFonts w:ascii="Times New Roman" w:hAnsi="Times New Roman" w:cs="Times New Roman"/>
          <w:bCs/>
          <w:sz w:val="28"/>
          <w:szCs w:val="28"/>
          <w:lang w:val="kk-KZ"/>
        </w:rPr>
        <w:t xml:space="preserve"> </w:t>
      </w:r>
      <w:r w:rsidRPr="00270A1A">
        <w:rPr>
          <w:rFonts w:ascii="Times New Roman" w:hAnsi="Times New Roman" w:cs="Times New Roman"/>
          <w:sz w:val="28"/>
          <w:szCs w:val="28"/>
          <w:shd w:val="clear" w:color="auto" w:fill="FFFFFF"/>
        </w:rPr>
        <w:t>оқулық / ред. Ғ. С. Сейітқасымов.</w:t>
      </w:r>
      <w:r w:rsidRPr="00270A1A">
        <w:rPr>
          <w:rFonts w:ascii="Times New Roman" w:hAnsi="Times New Roman" w:cs="Times New Roman"/>
          <w:sz w:val="28"/>
          <w:szCs w:val="28"/>
          <w:shd w:val="clear" w:color="auto" w:fill="FFFFFF"/>
          <w:lang w:val="kk-KZ"/>
        </w:rPr>
        <w:t xml:space="preserve"> Астана: ҚазУЭҚХС, 2018</w:t>
      </w:r>
      <w:r w:rsidRPr="00270A1A">
        <w:rPr>
          <w:rFonts w:ascii="Times New Roman" w:hAnsi="Times New Roman" w:cs="Times New Roman"/>
          <w:sz w:val="28"/>
          <w:szCs w:val="28"/>
          <w:lang w:val="kk-KZ"/>
        </w:rPr>
        <w:t>.-</w:t>
      </w:r>
      <w:r w:rsidRPr="00270A1A">
        <w:rPr>
          <w:rFonts w:ascii="Times New Roman" w:hAnsi="Times New Roman" w:cs="Times New Roman"/>
          <w:sz w:val="28"/>
          <w:szCs w:val="28"/>
          <w:shd w:val="clear" w:color="auto" w:fill="FFFFFF"/>
          <w:lang w:val="kk-KZ"/>
        </w:rPr>
        <w:t xml:space="preserve"> 950б.</w:t>
      </w:r>
    </w:p>
    <w:p w:rsidR="005306B2" w:rsidRPr="00270A1A" w:rsidRDefault="005306B2" w:rsidP="005306B2">
      <w:pPr>
        <w:pStyle w:val="a6"/>
        <w:numPr>
          <w:ilvl w:val="0"/>
          <w:numId w:val="19"/>
        </w:numPr>
        <w:tabs>
          <w:tab w:val="left" w:pos="28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270A1A">
        <w:rPr>
          <w:rFonts w:ascii="Times New Roman" w:hAnsi="Times New Roman" w:cs="Times New Roman"/>
          <w:sz w:val="28"/>
          <w:szCs w:val="28"/>
          <w:lang w:val="kk-KZ"/>
        </w:rPr>
        <w:t>Банкинг: Оқу құралы / Ed. Лаврушина О.И. - 8-уі, С. - Мәскеу: Kronus, 2016. - 768 б.</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z w:val="28"/>
          <w:szCs w:val="28"/>
          <w:lang w:val="kk-KZ"/>
        </w:rPr>
        <w:t xml:space="preserve">Б.Көшенова «Бағалы қағаздар нарығы және биржа ісі» оқу құралы. – Алматы 2007.-374б. </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z w:val="28"/>
          <w:szCs w:val="28"/>
        </w:rPr>
        <w:lastRenderedPageBreak/>
        <w:t>Ғ.</w:t>
      </w:r>
      <w:proofErr w:type="spellStart"/>
      <w:r w:rsidRPr="00270A1A">
        <w:rPr>
          <w:rFonts w:ascii="Times New Roman" w:hAnsi="Times New Roman" w:cs="Times New Roman"/>
          <w:sz w:val="28"/>
          <w:szCs w:val="28"/>
        </w:rPr>
        <w:t>Е.Керімбек</w:t>
      </w:r>
      <w:proofErr w:type="spellEnd"/>
      <w:r w:rsidRPr="00270A1A">
        <w:rPr>
          <w:rFonts w:ascii="Times New Roman" w:hAnsi="Times New Roman" w:cs="Times New Roman"/>
          <w:bCs/>
          <w:sz w:val="28"/>
          <w:szCs w:val="28"/>
        </w:rPr>
        <w:t xml:space="preserve"> </w:t>
      </w:r>
      <w:r w:rsidRPr="00270A1A">
        <w:rPr>
          <w:rFonts w:ascii="Times New Roman" w:hAnsi="Times New Roman" w:cs="Times New Roman"/>
          <w:sz w:val="28"/>
          <w:szCs w:val="28"/>
          <w:lang w:val="kk-KZ"/>
        </w:rPr>
        <w:t>«</w:t>
      </w:r>
      <w:r w:rsidRPr="00270A1A">
        <w:rPr>
          <w:rFonts w:ascii="Times New Roman" w:hAnsi="Times New Roman" w:cs="Times New Roman"/>
          <w:bCs/>
          <w:sz w:val="28"/>
          <w:szCs w:val="28"/>
        </w:rPr>
        <w:t>Налоги и налогообложение</w:t>
      </w:r>
      <w:r w:rsidRPr="00270A1A">
        <w:rPr>
          <w:rFonts w:ascii="Times New Roman" w:hAnsi="Times New Roman" w:cs="Times New Roman"/>
          <w:sz w:val="28"/>
          <w:szCs w:val="28"/>
          <w:lang w:val="kk-KZ"/>
        </w:rPr>
        <w:t>»</w:t>
      </w:r>
      <w:r w:rsidRPr="00270A1A">
        <w:rPr>
          <w:rFonts w:ascii="Times New Roman" w:hAnsi="Times New Roman" w:cs="Times New Roman"/>
          <w:bCs/>
          <w:sz w:val="28"/>
          <w:szCs w:val="28"/>
        </w:rPr>
        <w:t>. Русско-казахский словарь</w:t>
      </w:r>
      <w:r w:rsidRPr="00270A1A">
        <w:rPr>
          <w:rFonts w:ascii="Times New Roman" w:hAnsi="Times New Roman" w:cs="Times New Roman"/>
          <w:sz w:val="28"/>
          <w:szCs w:val="28"/>
        </w:rPr>
        <w:t>.</w:t>
      </w:r>
      <w:r w:rsidRPr="00270A1A">
        <w:rPr>
          <w:rFonts w:ascii="Times New Roman" w:hAnsi="Times New Roman" w:cs="Times New Roman"/>
          <w:sz w:val="28"/>
          <w:szCs w:val="28"/>
          <w:lang w:val="kk-KZ"/>
        </w:rPr>
        <w:t xml:space="preserve">2-издание. </w:t>
      </w:r>
      <w:r w:rsidRPr="00270A1A">
        <w:rPr>
          <w:rFonts w:ascii="Times New Roman" w:hAnsi="Times New Roman" w:cs="Times New Roman"/>
          <w:sz w:val="28"/>
          <w:szCs w:val="28"/>
        </w:rPr>
        <w:t>Т. 1</w:t>
      </w:r>
      <w:r w:rsidRPr="00270A1A">
        <w:rPr>
          <w:rFonts w:ascii="Times New Roman" w:hAnsi="Times New Roman" w:cs="Times New Roman"/>
          <w:sz w:val="28"/>
          <w:szCs w:val="28"/>
          <w:lang w:val="kk-KZ"/>
        </w:rPr>
        <w:t xml:space="preserve">. </w:t>
      </w:r>
      <w:proofErr w:type="spellStart"/>
      <w:r w:rsidRPr="00270A1A">
        <w:rPr>
          <w:rFonts w:ascii="Times New Roman" w:hAnsi="Times New Roman" w:cs="Times New Roman"/>
          <w:sz w:val="28"/>
          <w:szCs w:val="28"/>
        </w:rPr>
        <w:t>Алматы</w:t>
      </w:r>
      <w:proofErr w:type="spellEnd"/>
      <w:r w:rsidRPr="00270A1A">
        <w:rPr>
          <w:rFonts w:ascii="Times New Roman" w:hAnsi="Times New Roman" w:cs="Times New Roman"/>
          <w:sz w:val="28"/>
          <w:szCs w:val="28"/>
        </w:rPr>
        <w:t>: Экономика, 20</w:t>
      </w:r>
      <w:r w:rsidRPr="00270A1A">
        <w:rPr>
          <w:rFonts w:ascii="Times New Roman" w:hAnsi="Times New Roman" w:cs="Times New Roman"/>
          <w:sz w:val="28"/>
          <w:szCs w:val="28"/>
          <w:lang w:val="kk-KZ"/>
        </w:rPr>
        <w:t>15</w:t>
      </w:r>
      <w:r w:rsidRPr="00270A1A">
        <w:rPr>
          <w:rFonts w:ascii="Times New Roman" w:hAnsi="Times New Roman" w:cs="Times New Roman"/>
          <w:sz w:val="28"/>
          <w:szCs w:val="28"/>
        </w:rPr>
        <w:t>.- 6</w:t>
      </w:r>
      <w:r w:rsidRPr="00270A1A">
        <w:rPr>
          <w:rFonts w:ascii="Times New Roman" w:hAnsi="Times New Roman" w:cs="Times New Roman"/>
          <w:sz w:val="28"/>
          <w:szCs w:val="28"/>
          <w:lang w:val="kk-KZ"/>
        </w:rPr>
        <w:t>00</w:t>
      </w:r>
      <w:r w:rsidRPr="00270A1A">
        <w:rPr>
          <w:rFonts w:ascii="Times New Roman" w:hAnsi="Times New Roman" w:cs="Times New Roman"/>
          <w:sz w:val="28"/>
          <w:szCs w:val="28"/>
        </w:rPr>
        <w:t>с. </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z w:val="28"/>
          <w:szCs w:val="28"/>
        </w:rPr>
        <w:t>Ғ.</w:t>
      </w:r>
      <w:proofErr w:type="spellStart"/>
      <w:r w:rsidRPr="00270A1A">
        <w:rPr>
          <w:rFonts w:ascii="Times New Roman" w:hAnsi="Times New Roman" w:cs="Times New Roman"/>
          <w:sz w:val="28"/>
          <w:szCs w:val="28"/>
        </w:rPr>
        <w:t>Е.Керімбек</w:t>
      </w:r>
      <w:proofErr w:type="spellEnd"/>
      <w:r w:rsidRPr="00270A1A">
        <w:rPr>
          <w:rFonts w:ascii="Times New Roman" w:hAnsi="Times New Roman" w:cs="Times New Roman"/>
          <w:bCs/>
          <w:sz w:val="28"/>
          <w:szCs w:val="28"/>
        </w:rPr>
        <w:t xml:space="preserve"> </w:t>
      </w:r>
      <w:r w:rsidRPr="00270A1A">
        <w:rPr>
          <w:rFonts w:ascii="Times New Roman" w:hAnsi="Times New Roman" w:cs="Times New Roman"/>
          <w:sz w:val="28"/>
          <w:szCs w:val="28"/>
          <w:lang w:val="kk-KZ"/>
        </w:rPr>
        <w:t>«</w:t>
      </w:r>
      <w:r w:rsidRPr="00270A1A">
        <w:rPr>
          <w:rFonts w:ascii="Times New Roman" w:hAnsi="Times New Roman" w:cs="Times New Roman"/>
          <w:bCs/>
          <w:sz w:val="28"/>
          <w:szCs w:val="28"/>
        </w:rPr>
        <w:t>Налоги и налогообложение</w:t>
      </w:r>
      <w:r w:rsidRPr="00270A1A">
        <w:rPr>
          <w:rFonts w:ascii="Times New Roman" w:hAnsi="Times New Roman" w:cs="Times New Roman"/>
          <w:sz w:val="28"/>
          <w:szCs w:val="28"/>
          <w:lang w:val="kk-KZ"/>
        </w:rPr>
        <w:t>»</w:t>
      </w:r>
      <w:r w:rsidRPr="00270A1A">
        <w:rPr>
          <w:rFonts w:ascii="Times New Roman" w:hAnsi="Times New Roman" w:cs="Times New Roman"/>
          <w:bCs/>
          <w:sz w:val="28"/>
          <w:szCs w:val="28"/>
        </w:rPr>
        <w:t>. Русско-казахский словарь</w:t>
      </w:r>
      <w:r w:rsidRPr="00270A1A">
        <w:rPr>
          <w:rFonts w:ascii="Times New Roman" w:hAnsi="Times New Roman" w:cs="Times New Roman"/>
          <w:sz w:val="28"/>
          <w:szCs w:val="28"/>
        </w:rPr>
        <w:t>.</w:t>
      </w:r>
      <w:r w:rsidRPr="00270A1A">
        <w:rPr>
          <w:rFonts w:ascii="Times New Roman" w:hAnsi="Times New Roman" w:cs="Times New Roman"/>
          <w:sz w:val="28"/>
          <w:szCs w:val="28"/>
          <w:lang w:val="kk-KZ"/>
        </w:rPr>
        <w:t xml:space="preserve"> 2-издание Т. 2. Алматы: Экономика, 2015.- 630с. </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z w:val="28"/>
          <w:szCs w:val="28"/>
          <w:lang w:val="kk-KZ"/>
        </w:rPr>
        <w:t>Қазақстан Республикасының «Салықтар және бюджетке төленетін басқа да міндетті төлемдер туралы» кодексі (Салық кодексі), 1 қаңтар, 2022 жыл.</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pacing w:val="1"/>
          <w:sz w:val="28"/>
          <w:szCs w:val="28"/>
          <w:lang w:val="kk-KZ"/>
        </w:rPr>
        <w:t xml:space="preserve">Қазақстан Республикасының </w:t>
      </w:r>
      <w:r w:rsidRPr="00270A1A">
        <w:rPr>
          <w:rFonts w:ascii="Times New Roman" w:hAnsi="Times New Roman" w:cs="Times New Roman"/>
          <w:sz w:val="28"/>
          <w:szCs w:val="28"/>
          <w:lang w:val="kk-KZ"/>
        </w:rPr>
        <w:t>"ҚР-ғы Ұлттық банк туралы” Заңы 30.03.1995ж.</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eastAsia="Times New Roman" w:hAnsi="Times New Roman" w:cs="Times New Roman"/>
          <w:spacing w:val="2"/>
          <w:sz w:val="28"/>
          <w:szCs w:val="28"/>
          <w:lang w:val="kk-KZ"/>
        </w:rPr>
        <w:t>Қазақстан Республикасының</w:t>
      </w:r>
      <w:r w:rsidRPr="00270A1A">
        <w:rPr>
          <w:rFonts w:ascii="Times New Roman" w:eastAsia="Times New Roman" w:hAnsi="Times New Roman" w:cs="Times New Roman"/>
          <w:kern w:val="36"/>
          <w:sz w:val="28"/>
          <w:szCs w:val="28"/>
          <w:lang w:val="kk-KZ"/>
        </w:rPr>
        <w:t xml:space="preserve"> "Қазақстан Республикасындағы банктер және банк қызметі туралы" </w:t>
      </w:r>
      <w:r w:rsidRPr="00270A1A">
        <w:rPr>
          <w:rFonts w:ascii="Times New Roman" w:eastAsia="Times New Roman" w:hAnsi="Times New Roman" w:cs="Times New Roman"/>
          <w:spacing w:val="2"/>
          <w:sz w:val="28"/>
          <w:szCs w:val="28"/>
          <w:lang w:val="kk-KZ"/>
        </w:rPr>
        <w:t>Заңы 31.08.1995ж. №2444.</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pacing w:val="1"/>
          <w:sz w:val="28"/>
          <w:szCs w:val="28"/>
          <w:lang w:val="kk-KZ"/>
        </w:rPr>
        <w:t xml:space="preserve">Қазақстан Республикасының </w:t>
      </w:r>
      <w:r w:rsidRPr="00270A1A">
        <w:rPr>
          <w:rFonts w:ascii="Times New Roman" w:hAnsi="Times New Roman" w:cs="Times New Roman"/>
          <w:sz w:val="28"/>
          <w:szCs w:val="28"/>
          <w:lang w:val="kk-KZ"/>
        </w:rPr>
        <w:t xml:space="preserve">"Сақтандыру қызметі туралы" </w:t>
      </w:r>
      <w:r w:rsidRPr="00270A1A">
        <w:rPr>
          <w:rFonts w:ascii="Times New Roman" w:hAnsi="Times New Roman" w:cs="Times New Roman"/>
          <w:spacing w:val="1"/>
          <w:sz w:val="28"/>
          <w:szCs w:val="28"/>
          <w:lang w:val="kk-KZ"/>
        </w:rPr>
        <w:t>Заңы 18.12.2000ж. №126.</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pacing w:val="1"/>
          <w:sz w:val="28"/>
          <w:szCs w:val="28"/>
          <w:lang w:val="kk-KZ"/>
        </w:rPr>
        <w:t>Қазақстан Республикасының</w:t>
      </w:r>
      <w:r w:rsidRPr="00270A1A">
        <w:rPr>
          <w:rFonts w:ascii="Times New Roman" w:hAnsi="Times New Roman" w:cs="Times New Roman"/>
          <w:sz w:val="28"/>
          <w:szCs w:val="28"/>
          <w:lang w:val="kk-KZ"/>
        </w:rPr>
        <w:t xml:space="preserve"> "Шетелдік инвестициясы" туралы Заңы 27.12.1994ж.  № 266.</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pacing w:val="1"/>
          <w:sz w:val="28"/>
          <w:szCs w:val="28"/>
          <w:lang w:val="kk-KZ"/>
        </w:rPr>
        <w:t>Қазақстан Республикасының</w:t>
      </w:r>
      <w:r w:rsidRPr="00270A1A">
        <w:rPr>
          <w:rFonts w:ascii="Times New Roman" w:hAnsi="Times New Roman" w:cs="Times New Roman"/>
          <w:sz w:val="28"/>
          <w:szCs w:val="28"/>
          <w:lang w:val="kk-KZ"/>
        </w:rPr>
        <w:t xml:space="preserve"> "Кредиттiк серiктестiктер туралы" Заңы 28.03.2003ж.  № 400-ІІ </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z w:val="28"/>
          <w:szCs w:val="28"/>
          <w:lang w:val="kk-KZ"/>
        </w:rPr>
        <w:t xml:space="preserve">Қазақстан Республикасының </w:t>
      </w:r>
      <w:r w:rsidRPr="00270A1A">
        <w:rPr>
          <w:rFonts w:ascii="Times New Roman" w:hAnsi="Times New Roman" w:cs="Times New Roman"/>
          <w:sz w:val="28"/>
          <w:szCs w:val="28"/>
          <w:shd w:val="clear" w:color="auto" w:fill="FFFFFF"/>
          <w:lang w:val="kk-KZ"/>
        </w:rPr>
        <w:t>«Микроқаржылық қызмет туралы» Заңы </w:t>
      </w:r>
      <w:r w:rsidRPr="00270A1A">
        <w:rPr>
          <w:rFonts w:ascii="Times New Roman" w:hAnsi="Times New Roman" w:cs="Times New Roman"/>
          <w:sz w:val="28"/>
          <w:szCs w:val="28"/>
          <w:lang w:val="kk-KZ"/>
        </w:rPr>
        <w:t>03.07.</w:t>
      </w:r>
      <w:r w:rsidRPr="00270A1A">
        <w:rPr>
          <w:rFonts w:ascii="Times New Roman" w:hAnsi="Times New Roman" w:cs="Times New Roman"/>
          <w:sz w:val="28"/>
          <w:szCs w:val="28"/>
          <w:shd w:val="clear" w:color="auto" w:fill="FFFFFF"/>
          <w:lang w:val="kk-KZ"/>
        </w:rPr>
        <w:t>2019ж.</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pacing w:val="1"/>
          <w:sz w:val="28"/>
          <w:szCs w:val="28"/>
          <w:lang w:val="kk-KZ"/>
        </w:rPr>
        <w:t>Қазақстан Республикасының</w:t>
      </w:r>
      <w:r w:rsidRPr="00270A1A">
        <w:rPr>
          <w:rFonts w:ascii="Times New Roman" w:hAnsi="Times New Roman" w:cs="Times New Roman"/>
          <w:sz w:val="28"/>
          <w:szCs w:val="28"/>
          <w:lang w:val="kk-KZ"/>
        </w:rPr>
        <w:t xml:space="preserve"> "Қазақстан Республикасында зейнетақымен қамсыздандыру туралы"</w:t>
      </w:r>
      <w:r w:rsidRPr="00270A1A">
        <w:rPr>
          <w:rFonts w:ascii="Times New Roman" w:hAnsi="Times New Roman" w:cs="Times New Roman"/>
          <w:spacing w:val="1"/>
          <w:sz w:val="28"/>
          <w:szCs w:val="28"/>
          <w:lang w:val="kk-KZ"/>
        </w:rPr>
        <w:t xml:space="preserve"> Заңы 21.06.2013ж. № 105-V.</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pacing w:val="1"/>
          <w:sz w:val="28"/>
          <w:szCs w:val="28"/>
          <w:lang w:val="kk-KZ"/>
        </w:rPr>
        <w:t xml:space="preserve">Қазақстан Республикасының </w:t>
      </w:r>
      <w:r w:rsidRPr="00270A1A">
        <w:rPr>
          <w:rFonts w:ascii="Times New Roman" w:hAnsi="Times New Roman" w:cs="Times New Roman"/>
          <w:sz w:val="28"/>
          <w:szCs w:val="28"/>
          <w:lang w:val="kk-KZ"/>
        </w:rPr>
        <w:t xml:space="preserve">"Қаржы лизингі" туралы </w:t>
      </w:r>
      <w:r w:rsidRPr="00270A1A">
        <w:rPr>
          <w:rFonts w:ascii="Times New Roman" w:hAnsi="Times New Roman" w:cs="Times New Roman"/>
          <w:spacing w:val="1"/>
          <w:sz w:val="28"/>
          <w:szCs w:val="28"/>
          <w:lang w:val="kk-KZ"/>
        </w:rPr>
        <w:t>Заңы 05.07.2000ж. №78.</w:t>
      </w:r>
    </w:p>
    <w:p w:rsidR="005306B2" w:rsidRPr="00270A1A" w:rsidRDefault="005306B2" w:rsidP="005306B2">
      <w:pPr>
        <w:pStyle w:val="a6"/>
        <w:numPr>
          <w:ilvl w:val="0"/>
          <w:numId w:val="19"/>
        </w:numPr>
        <w:tabs>
          <w:tab w:val="left" w:pos="0"/>
          <w:tab w:val="left" w:pos="289"/>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70A1A">
        <w:rPr>
          <w:rFonts w:ascii="Times New Roman" w:hAnsi="Times New Roman" w:cs="Times New Roman"/>
          <w:spacing w:val="1"/>
          <w:sz w:val="28"/>
          <w:szCs w:val="28"/>
          <w:lang w:val="kk-KZ"/>
        </w:rPr>
        <w:t xml:space="preserve">Қазақстан Республикасының </w:t>
      </w:r>
      <w:r w:rsidRPr="00270A1A">
        <w:rPr>
          <w:rFonts w:ascii="Times New Roman" w:hAnsi="Times New Roman" w:cs="Times New Roman"/>
          <w:sz w:val="28"/>
          <w:szCs w:val="28"/>
          <w:lang w:val="kk-KZ"/>
        </w:rPr>
        <w:t xml:space="preserve">"Пошта туралы" </w:t>
      </w:r>
      <w:r w:rsidRPr="00270A1A">
        <w:rPr>
          <w:rFonts w:ascii="Times New Roman" w:hAnsi="Times New Roman" w:cs="Times New Roman"/>
          <w:spacing w:val="1"/>
          <w:sz w:val="28"/>
          <w:szCs w:val="28"/>
          <w:lang w:val="kk-KZ"/>
        </w:rPr>
        <w:t xml:space="preserve">Заңы 09.04.2016ж. № 498-V ҚРЗ. </w:t>
      </w:r>
    </w:p>
    <w:p w:rsidR="005306B2" w:rsidRPr="00270A1A" w:rsidRDefault="005306B2" w:rsidP="005306B2">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8"/>
          <w:szCs w:val="28"/>
          <w:u w:val="single"/>
          <w:lang w:val="kk-KZ"/>
        </w:rPr>
      </w:pPr>
      <w:r w:rsidRPr="00270A1A">
        <w:rPr>
          <w:rFonts w:ascii="Times New Roman" w:eastAsiaTheme="minorHAnsi" w:hAnsi="Times New Roman" w:cs="Times New Roman"/>
          <w:sz w:val="28"/>
          <w:szCs w:val="28"/>
          <w:u w:val="single"/>
          <w:lang w:val="kk-KZ"/>
        </w:rPr>
        <w:t>Ғаламтор ресурстары: (3-5 тен кем емес)</w:t>
      </w:r>
    </w:p>
    <w:p w:rsidR="005306B2" w:rsidRPr="00270A1A" w:rsidRDefault="005306B2" w:rsidP="005306B2">
      <w:pPr>
        <w:pBdr>
          <w:top w:val="nil"/>
          <w:left w:val="nil"/>
          <w:bottom w:val="nil"/>
          <w:right w:val="nil"/>
          <w:between w:val="nil"/>
        </w:pBdr>
        <w:tabs>
          <w:tab w:val="left" w:pos="851"/>
        </w:tabs>
        <w:spacing w:after="0" w:line="240" w:lineRule="auto"/>
        <w:ind w:firstLine="567"/>
        <w:jc w:val="both"/>
        <w:rPr>
          <w:rStyle w:val="a3"/>
          <w:rFonts w:ascii="Times New Roman" w:hAnsi="Times New Roman" w:cs="Times New Roman"/>
          <w:color w:val="auto"/>
          <w:sz w:val="28"/>
          <w:szCs w:val="28"/>
          <w:shd w:val="clear" w:color="auto" w:fill="FFFFFF"/>
          <w:lang w:val="kk-KZ"/>
        </w:rPr>
      </w:pPr>
      <w:r w:rsidRPr="00270A1A">
        <w:rPr>
          <w:rFonts w:ascii="Times New Roman" w:hAnsi="Times New Roman" w:cs="Times New Roman"/>
          <w:sz w:val="28"/>
          <w:szCs w:val="28"/>
          <w:lang w:val="kk-KZ"/>
        </w:rPr>
        <w:t xml:space="preserve">1. </w:t>
      </w:r>
      <w:hyperlink r:id="rId5" w:history="1">
        <w:r w:rsidRPr="00270A1A">
          <w:rPr>
            <w:rStyle w:val="a3"/>
            <w:rFonts w:ascii="Times New Roman" w:hAnsi="Times New Roman" w:cs="Times New Roman"/>
            <w:color w:val="auto"/>
            <w:sz w:val="28"/>
            <w:szCs w:val="28"/>
            <w:shd w:val="clear" w:color="auto" w:fill="FFFFFF"/>
            <w:lang w:val="kk-KZ"/>
          </w:rPr>
          <w:t>http://kgd.kz</w:t>
        </w:r>
      </w:hyperlink>
    </w:p>
    <w:p w:rsidR="005306B2" w:rsidRPr="00270A1A" w:rsidRDefault="005306B2" w:rsidP="005306B2">
      <w:pPr>
        <w:tabs>
          <w:tab w:val="left" w:pos="851"/>
        </w:tabs>
        <w:spacing w:after="0" w:line="240" w:lineRule="auto"/>
        <w:ind w:firstLine="567"/>
        <w:jc w:val="both"/>
        <w:rPr>
          <w:rFonts w:ascii="Times New Roman" w:eastAsia="Times New Roman" w:hAnsi="Times New Roman" w:cs="Times New Roman"/>
          <w:sz w:val="28"/>
          <w:szCs w:val="28"/>
          <w:lang w:val="kk-KZ"/>
        </w:rPr>
      </w:pPr>
      <w:r w:rsidRPr="00270A1A">
        <w:rPr>
          <w:rFonts w:ascii="Times New Roman" w:hAnsi="Times New Roman" w:cs="Times New Roman"/>
          <w:sz w:val="28"/>
          <w:szCs w:val="28"/>
          <w:lang w:val="kk-KZ"/>
        </w:rPr>
        <w:t xml:space="preserve">2. </w:t>
      </w:r>
      <w:hyperlink r:id="rId6" w:history="1">
        <w:r w:rsidRPr="00270A1A">
          <w:rPr>
            <w:rStyle w:val="a3"/>
            <w:rFonts w:ascii="Times New Roman" w:hAnsi="Times New Roman" w:cs="Times New Roman"/>
            <w:color w:val="auto"/>
            <w:sz w:val="28"/>
            <w:szCs w:val="28"/>
            <w:lang w:val="kk-KZ"/>
          </w:rPr>
          <w:t>www.nationalbank.kz</w:t>
        </w:r>
      </w:hyperlink>
      <w:r w:rsidRPr="00270A1A">
        <w:rPr>
          <w:rFonts w:ascii="Times New Roman" w:hAnsi="Times New Roman" w:cs="Times New Roman"/>
          <w:sz w:val="28"/>
          <w:szCs w:val="28"/>
          <w:lang w:val="kk-KZ"/>
        </w:rPr>
        <w:t>.</w:t>
      </w:r>
    </w:p>
    <w:p w:rsidR="00DD2BED" w:rsidRPr="00DE295A" w:rsidRDefault="00DD2BED" w:rsidP="008918F2">
      <w:pPr>
        <w:spacing w:after="0" w:line="240" w:lineRule="auto"/>
        <w:ind w:firstLine="567"/>
        <w:jc w:val="both"/>
        <w:rPr>
          <w:rFonts w:ascii="Times New Roman" w:hAnsi="Times New Roman" w:cs="Times New Roman"/>
          <w:sz w:val="28"/>
          <w:szCs w:val="28"/>
          <w:lang w:val="kk-KZ"/>
        </w:rPr>
      </w:pPr>
    </w:p>
    <w:sectPr w:rsidR="00DD2BED" w:rsidRPr="00DE295A" w:rsidSect="00E942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Times/Kazakh">
    <w:altName w:val="Times New Roman"/>
    <w:charset w:val="00"/>
    <w:family w:val="auto"/>
    <w:pitch w:val="variable"/>
    <w:sig w:usb0="00000001" w:usb1="00000000" w:usb2="00000000" w:usb3="00000000" w:csb0="00000005" w:csb1="00000000"/>
  </w:font>
  <w:font w:name="KZ Times New Roman">
    <w:altName w:val="Times New Roman"/>
    <w:charset w:val="CC"/>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55C"/>
    <w:multiLevelType w:val="hybridMultilevel"/>
    <w:tmpl w:val="442A6E9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EA636E"/>
    <w:multiLevelType w:val="hybridMultilevel"/>
    <w:tmpl w:val="E8488F54"/>
    <w:lvl w:ilvl="0" w:tplc="D6A2C60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660525F"/>
    <w:multiLevelType w:val="hybridMultilevel"/>
    <w:tmpl w:val="9B20B190"/>
    <w:lvl w:ilvl="0" w:tplc="476AFC4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16925"/>
    <w:multiLevelType w:val="hybridMultilevel"/>
    <w:tmpl w:val="F502E902"/>
    <w:lvl w:ilvl="0" w:tplc="A4BA05A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8D605B"/>
    <w:multiLevelType w:val="hybridMultilevel"/>
    <w:tmpl w:val="B5C02042"/>
    <w:lvl w:ilvl="0" w:tplc="476AFC4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9E6812"/>
    <w:multiLevelType w:val="hybridMultilevel"/>
    <w:tmpl w:val="974CC5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4EC2652"/>
    <w:multiLevelType w:val="hybridMultilevel"/>
    <w:tmpl w:val="A120D402"/>
    <w:lvl w:ilvl="0" w:tplc="3434F9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275A4FEE"/>
    <w:multiLevelType w:val="multilevel"/>
    <w:tmpl w:val="57EC5960"/>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C0F077F"/>
    <w:multiLevelType w:val="hybridMultilevel"/>
    <w:tmpl w:val="7532705A"/>
    <w:lvl w:ilvl="0" w:tplc="10C6D3C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427CB2"/>
    <w:multiLevelType w:val="hybridMultilevel"/>
    <w:tmpl w:val="0F1ABF50"/>
    <w:lvl w:ilvl="0" w:tplc="D83AD910">
      <w:start w:val="1"/>
      <w:numFmt w:val="decimal"/>
      <w:lvlText w:val="%1"/>
      <w:lvlJc w:val="left"/>
      <w:pPr>
        <w:ind w:left="1068"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421405"/>
    <w:multiLevelType w:val="hybridMultilevel"/>
    <w:tmpl w:val="6DC211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19D6D51"/>
    <w:multiLevelType w:val="hybridMultilevel"/>
    <w:tmpl w:val="F8743AB2"/>
    <w:lvl w:ilvl="0" w:tplc="10C6D3C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BA809A7"/>
    <w:multiLevelType w:val="hybridMultilevel"/>
    <w:tmpl w:val="1ACA0B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472DD1"/>
    <w:multiLevelType w:val="hybridMultilevel"/>
    <w:tmpl w:val="3B826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CF00E9"/>
    <w:multiLevelType w:val="hybridMultilevel"/>
    <w:tmpl w:val="4AEA84FA"/>
    <w:lvl w:ilvl="0" w:tplc="BAF00C3C">
      <w:start w:val="1"/>
      <w:numFmt w:val="bullet"/>
      <w:lvlText w:val=""/>
      <w:lvlJc w:val="left"/>
      <w:pPr>
        <w:tabs>
          <w:tab w:val="num" w:pos="1660"/>
        </w:tabs>
        <w:ind w:left="1660" w:hanging="360"/>
      </w:pPr>
      <w:rPr>
        <w:rFonts w:ascii="Wingdings" w:hAnsi="Wingdings"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5">
    <w:nsid w:val="6C513535"/>
    <w:multiLevelType w:val="hybridMultilevel"/>
    <w:tmpl w:val="F02A21C6"/>
    <w:lvl w:ilvl="0" w:tplc="1E2CC340">
      <w:start w:val="20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23A59F9"/>
    <w:multiLevelType w:val="hybridMultilevel"/>
    <w:tmpl w:val="CEA88A28"/>
    <w:lvl w:ilvl="0" w:tplc="476AFC4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C9010D"/>
    <w:multiLevelType w:val="hybridMultilevel"/>
    <w:tmpl w:val="BCA48684"/>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B91447E"/>
    <w:multiLevelType w:val="hybridMultilevel"/>
    <w:tmpl w:val="B4FEE4E8"/>
    <w:lvl w:ilvl="0" w:tplc="A4BA05A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2"/>
  </w:num>
  <w:num w:numId="13">
    <w:abstractNumId w:val="4"/>
  </w:num>
  <w:num w:numId="14">
    <w:abstractNumId w:val="18"/>
  </w:num>
  <w:num w:numId="15">
    <w:abstractNumId w:val="16"/>
  </w:num>
  <w:num w:numId="16">
    <w:abstractNumId w:val="7"/>
  </w:num>
  <w:num w:numId="17">
    <w:abstractNumId w:val="11"/>
  </w:num>
  <w:num w:numId="18">
    <w:abstractNumId w:val="8"/>
  </w:num>
  <w:num w:numId="19">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spelling="clean"/>
  <w:defaultTabStop w:val="708"/>
  <w:characterSpacingControl w:val="doNotCompress"/>
  <w:compat>
    <w:useFELayout/>
  </w:compat>
  <w:rsids>
    <w:rsidRoot w:val="00AB530D"/>
    <w:rsid w:val="00027F56"/>
    <w:rsid w:val="000372B6"/>
    <w:rsid w:val="0006659D"/>
    <w:rsid w:val="0007222C"/>
    <w:rsid w:val="00095098"/>
    <w:rsid w:val="000D6EB8"/>
    <w:rsid w:val="000F4CF2"/>
    <w:rsid w:val="00107612"/>
    <w:rsid w:val="001145AC"/>
    <w:rsid w:val="00117CE2"/>
    <w:rsid w:val="001329CC"/>
    <w:rsid w:val="00183B2D"/>
    <w:rsid w:val="001A7B56"/>
    <w:rsid w:val="001B5172"/>
    <w:rsid w:val="001E50D9"/>
    <w:rsid w:val="001E583B"/>
    <w:rsid w:val="001F0DE0"/>
    <w:rsid w:val="001F72B5"/>
    <w:rsid w:val="00201C02"/>
    <w:rsid w:val="002135CF"/>
    <w:rsid w:val="00222041"/>
    <w:rsid w:val="0022485D"/>
    <w:rsid w:val="002268DA"/>
    <w:rsid w:val="00227951"/>
    <w:rsid w:val="0023180F"/>
    <w:rsid w:val="00250EFB"/>
    <w:rsid w:val="002935B5"/>
    <w:rsid w:val="002951FC"/>
    <w:rsid w:val="002C0842"/>
    <w:rsid w:val="002C2258"/>
    <w:rsid w:val="002D5A76"/>
    <w:rsid w:val="002E53D5"/>
    <w:rsid w:val="002E77D1"/>
    <w:rsid w:val="002F173C"/>
    <w:rsid w:val="002F1F68"/>
    <w:rsid w:val="003020E0"/>
    <w:rsid w:val="003335F9"/>
    <w:rsid w:val="00335D62"/>
    <w:rsid w:val="00367B7C"/>
    <w:rsid w:val="003A01F1"/>
    <w:rsid w:val="003B1609"/>
    <w:rsid w:val="003C031E"/>
    <w:rsid w:val="003E4B1B"/>
    <w:rsid w:val="003E4C22"/>
    <w:rsid w:val="004012FF"/>
    <w:rsid w:val="00422280"/>
    <w:rsid w:val="00455EC9"/>
    <w:rsid w:val="00481BD8"/>
    <w:rsid w:val="004A5115"/>
    <w:rsid w:val="004A68B1"/>
    <w:rsid w:val="004B1E8D"/>
    <w:rsid w:val="00500933"/>
    <w:rsid w:val="00515968"/>
    <w:rsid w:val="005306B2"/>
    <w:rsid w:val="005329EB"/>
    <w:rsid w:val="00557FDD"/>
    <w:rsid w:val="005C0D76"/>
    <w:rsid w:val="005E3A55"/>
    <w:rsid w:val="005F64F7"/>
    <w:rsid w:val="0062364A"/>
    <w:rsid w:val="006350E2"/>
    <w:rsid w:val="006949E9"/>
    <w:rsid w:val="006952DC"/>
    <w:rsid w:val="006A50DB"/>
    <w:rsid w:val="006B39C9"/>
    <w:rsid w:val="006C39CF"/>
    <w:rsid w:val="00732D0C"/>
    <w:rsid w:val="007405EC"/>
    <w:rsid w:val="00744E9B"/>
    <w:rsid w:val="00754DE0"/>
    <w:rsid w:val="00767677"/>
    <w:rsid w:val="007C5C76"/>
    <w:rsid w:val="007C7228"/>
    <w:rsid w:val="007D1E4C"/>
    <w:rsid w:val="007E05DA"/>
    <w:rsid w:val="007E1D3D"/>
    <w:rsid w:val="007E7890"/>
    <w:rsid w:val="007E7EDD"/>
    <w:rsid w:val="007F3057"/>
    <w:rsid w:val="007F57EE"/>
    <w:rsid w:val="00833AEB"/>
    <w:rsid w:val="00836CFB"/>
    <w:rsid w:val="008467D1"/>
    <w:rsid w:val="00857072"/>
    <w:rsid w:val="00863DC4"/>
    <w:rsid w:val="00866A49"/>
    <w:rsid w:val="0087454D"/>
    <w:rsid w:val="00875939"/>
    <w:rsid w:val="00885856"/>
    <w:rsid w:val="008918F2"/>
    <w:rsid w:val="008B3D91"/>
    <w:rsid w:val="008E561B"/>
    <w:rsid w:val="00906662"/>
    <w:rsid w:val="00941CEF"/>
    <w:rsid w:val="009434AD"/>
    <w:rsid w:val="009437DC"/>
    <w:rsid w:val="009867BF"/>
    <w:rsid w:val="0099113E"/>
    <w:rsid w:val="009C121F"/>
    <w:rsid w:val="009C40A8"/>
    <w:rsid w:val="009D4F5C"/>
    <w:rsid w:val="009E02EB"/>
    <w:rsid w:val="009F2E9C"/>
    <w:rsid w:val="009F3EC4"/>
    <w:rsid w:val="00A14CCB"/>
    <w:rsid w:val="00A206C3"/>
    <w:rsid w:val="00A73B84"/>
    <w:rsid w:val="00A77D56"/>
    <w:rsid w:val="00A94C51"/>
    <w:rsid w:val="00AA3F2E"/>
    <w:rsid w:val="00AB530D"/>
    <w:rsid w:val="00AC6043"/>
    <w:rsid w:val="00AD2A22"/>
    <w:rsid w:val="00B06E02"/>
    <w:rsid w:val="00B10F3C"/>
    <w:rsid w:val="00B140A5"/>
    <w:rsid w:val="00B17B51"/>
    <w:rsid w:val="00B20782"/>
    <w:rsid w:val="00B227F4"/>
    <w:rsid w:val="00B31938"/>
    <w:rsid w:val="00B41EAC"/>
    <w:rsid w:val="00B450DB"/>
    <w:rsid w:val="00B634E1"/>
    <w:rsid w:val="00B91B34"/>
    <w:rsid w:val="00B937DF"/>
    <w:rsid w:val="00BB2805"/>
    <w:rsid w:val="00BB4B32"/>
    <w:rsid w:val="00BB56E1"/>
    <w:rsid w:val="00BD43C3"/>
    <w:rsid w:val="00BE1DA2"/>
    <w:rsid w:val="00BE5D13"/>
    <w:rsid w:val="00C07714"/>
    <w:rsid w:val="00C1264D"/>
    <w:rsid w:val="00C1780B"/>
    <w:rsid w:val="00C70F0C"/>
    <w:rsid w:val="00C806D8"/>
    <w:rsid w:val="00C81244"/>
    <w:rsid w:val="00C81CB4"/>
    <w:rsid w:val="00C863AF"/>
    <w:rsid w:val="00C95479"/>
    <w:rsid w:val="00CA0EA7"/>
    <w:rsid w:val="00CA45CF"/>
    <w:rsid w:val="00CC4876"/>
    <w:rsid w:val="00CD3339"/>
    <w:rsid w:val="00CE7AC6"/>
    <w:rsid w:val="00CF45CE"/>
    <w:rsid w:val="00CF68D2"/>
    <w:rsid w:val="00D00F48"/>
    <w:rsid w:val="00D256BE"/>
    <w:rsid w:val="00D439A7"/>
    <w:rsid w:val="00D45396"/>
    <w:rsid w:val="00D72921"/>
    <w:rsid w:val="00DB59C4"/>
    <w:rsid w:val="00DD04BB"/>
    <w:rsid w:val="00DD2BED"/>
    <w:rsid w:val="00DE02F0"/>
    <w:rsid w:val="00DE295A"/>
    <w:rsid w:val="00DE7000"/>
    <w:rsid w:val="00DF51B1"/>
    <w:rsid w:val="00DF7183"/>
    <w:rsid w:val="00E32238"/>
    <w:rsid w:val="00E46F0C"/>
    <w:rsid w:val="00E55460"/>
    <w:rsid w:val="00E65CC7"/>
    <w:rsid w:val="00E8196F"/>
    <w:rsid w:val="00E83E92"/>
    <w:rsid w:val="00E9169D"/>
    <w:rsid w:val="00E94214"/>
    <w:rsid w:val="00EB02C0"/>
    <w:rsid w:val="00EC5CCF"/>
    <w:rsid w:val="00EC7400"/>
    <w:rsid w:val="00ED0C1D"/>
    <w:rsid w:val="00ED61B0"/>
    <w:rsid w:val="00EE591B"/>
    <w:rsid w:val="00EF17C7"/>
    <w:rsid w:val="00EF385C"/>
    <w:rsid w:val="00EF4EC7"/>
    <w:rsid w:val="00F23B0A"/>
    <w:rsid w:val="00F242DB"/>
    <w:rsid w:val="00F602C9"/>
    <w:rsid w:val="00F822B7"/>
    <w:rsid w:val="00F85135"/>
    <w:rsid w:val="00FA3984"/>
    <w:rsid w:val="00FF387F"/>
    <w:rsid w:val="00FF5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2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530D"/>
    <w:rPr>
      <w:color w:val="0000FF"/>
      <w:u w:val="single"/>
    </w:rPr>
  </w:style>
  <w:style w:type="paragraph" w:styleId="a4">
    <w:name w:val="Normal (Web)"/>
    <w:aliases w:val="Обычный (веб) Знак1,Обычный (веб) Знак Знак,Обычный (веб) Знак1 Знак Знак,Обычный (веб) Знак Знак Знак Знак,Обычный (Web) Знак Знак Знак Знак,Знак4 Знак Знак Знак Знак, Знак4 Знак Знак Знак Знак,Обычный (Web) Знак Знак,Знак4 Знак Знак, Зна"/>
    <w:basedOn w:val="a"/>
    <w:link w:val="a5"/>
    <w:uiPriority w:val="99"/>
    <w:unhideWhenUsed/>
    <w:qFormat/>
    <w:rsid w:val="0090666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34"/>
    <w:qFormat/>
    <w:rsid w:val="001145AC"/>
    <w:pPr>
      <w:ind w:left="720"/>
      <w:contextualSpacing/>
    </w:pPr>
  </w:style>
  <w:style w:type="paragraph" w:styleId="a8">
    <w:name w:val="header"/>
    <w:basedOn w:val="a"/>
    <w:link w:val="a9"/>
    <w:unhideWhenUsed/>
    <w:rsid w:val="005329EB"/>
    <w:pPr>
      <w:tabs>
        <w:tab w:val="center" w:pos="4677"/>
        <w:tab w:val="right" w:pos="9355"/>
      </w:tabs>
      <w:spacing w:after="0" w:line="240" w:lineRule="auto"/>
    </w:pPr>
    <w:rPr>
      <w:rFonts w:ascii="Times New Roman" w:eastAsiaTheme="minorHAnsi" w:hAnsi="Times New Roman" w:cs="Times New Roman"/>
      <w:color w:val="000000" w:themeColor="text1"/>
      <w:sz w:val="28"/>
      <w:szCs w:val="28"/>
      <w:lang w:eastAsia="en-US"/>
    </w:rPr>
  </w:style>
  <w:style w:type="character" w:customStyle="1" w:styleId="a9">
    <w:name w:val="Верхний колонтитул Знак"/>
    <w:basedOn w:val="a0"/>
    <w:link w:val="a8"/>
    <w:rsid w:val="005329EB"/>
    <w:rPr>
      <w:rFonts w:ascii="Times New Roman" w:eastAsiaTheme="minorHAnsi" w:hAnsi="Times New Roman" w:cs="Times New Roman"/>
      <w:color w:val="000000" w:themeColor="text1"/>
      <w:sz w:val="28"/>
      <w:szCs w:val="28"/>
      <w:lang w:eastAsia="en-US"/>
    </w:rPr>
  </w:style>
  <w:style w:type="paragraph" w:styleId="aa">
    <w:name w:val="footer"/>
    <w:basedOn w:val="a"/>
    <w:link w:val="ab"/>
    <w:uiPriority w:val="99"/>
    <w:unhideWhenUsed/>
    <w:rsid w:val="005329EB"/>
    <w:pPr>
      <w:tabs>
        <w:tab w:val="center" w:pos="4677"/>
        <w:tab w:val="right" w:pos="9355"/>
      </w:tabs>
      <w:spacing w:after="0" w:line="240" w:lineRule="auto"/>
    </w:pPr>
    <w:rPr>
      <w:rFonts w:ascii="Times New Roman" w:eastAsiaTheme="minorHAnsi" w:hAnsi="Times New Roman" w:cs="Times New Roman"/>
      <w:color w:val="000000" w:themeColor="text1"/>
      <w:sz w:val="28"/>
      <w:szCs w:val="28"/>
      <w:lang w:eastAsia="en-US"/>
    </w:rPr>
  </w:style>
  <w:style w:type="character" w:customStyle="1" w:styleId="ab">
    <w:name w:val="Нижний колонтитул Знак"/>
    <w:basedOn w:val="a0"/>
    <w:link w:val="aa"/>
    <w:uiPriority w:val="99"/>
    <w:rsid w:val="005329EB"/>
    <w:rPr>
      <w:rFonts w:ascii="Times New Roman" w:eastAsiaTheme="minorHAnsi" w:hAnsi="Times New Roman" w:cs="Times New Roman"/>
      <w:color w:val="000000" w:themeColor="text1"/>
      <w:sz w:val="28"/>
      <w:szCs w:val="28"/>
      <w:lang w:eastAsia="en-US"/>
    </w:rPr>
  </w:style>
  <w:style w:type="table" w:styleId="ac">
    <w:name w:val="Table Grid"/>
    <w:basedOn w:val="a1"/>
    <w:uiPriority w:val="59"/>
    <w:rsid w:val="005329EB"/>
    <w:pPr>
      <w:spacing w:after="0" w:line="240" w:lineRule="auto"/>
    </w:pPr>
    <w:rPr>
      <w:rFonts w:ascii="Times New Roman" w:eastAsia="Times New Roman" w:hAnsi="Times New Roman" w:cs="Times New Roman"/>
      <w:color w:val="000000" w:themeColor="text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329EB"/>
    <w:pPr>
      <w:spacing w:after="0" w:line="240" w:lineRule="auto"/>
    </w:pPr>
    <w:rPr>
      <w:rFonts w:ascii="Tahoma" w:eastAsiaTheme="minorHAnsi" w:hAnsi="Tahoma" w:cs="Tahoma"/>
      <w:color w:val="000000" w:themeColor="text1"/>
      <w:sz w:val="16"/>
      <w:szCs w:val="16"/>
      <w:lang w:eastAsia="en-US"/>
    </w:rPr>
  </w:style>
  <w:style w:type="character" w:customStyle="1" w:styleId="ae">
    <w:name w:val="Текст выноски Знак"/>
    <w:basedOn w:val="a0"/>
    <w:link w:val="ad"/>
    <w:uiPriority w:val="99"/>
    <w:semiHidden/>
    <w:rsid w:val="005329EB"/>
    <w:rPr>
      <w:rFonts w:ascii="Tahoma" w:eastAsiaTheme="minorHAnsi" w:hAnsi="Tahoma" w:cs="Tahoma"/>
      <w:color w:val="000000" w:themeColor="text1"/>
      <w:sz w:val="16"/>
      <w:szCs w:val="16"/>
      <w:lang w:eastAsia="en-US"/>
    </w:rPr>
  </w:style>
  <w:style w:type="paragraph" w:customStyle="1" w:styleId="Default">
    <w:name w:val="Default"/>
    <w:rsid w:val="005329E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3">
    <w:name w:val="Light Grid Accent 3"/>
    <w:basedOn w:val="a1"/>
    <w:uiPriority w:val="62"/>
    <w:rsid w:val="005329EB"/>
    <w:pPr>
      <w:spacing w:after="0" w:line="240" w:lineRule="auto"/>
    </w:pPr>
    <w:rPr>
      <w:rFonts w:ascii="Times New Roman" w:eastAsiaTheme="minorHAnsi" w:hAnsi="Times New Roman" w:cs="Times New Roman"/>
      <w:color w:val="000000" w:themeColor="text1"/>
      <w:sz w:val="28"/>
      <w:szCs w:val="28"/>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1">
    <w:name w:val="Сетка таблицы1"/>
    <w:basedOn w:val="a1"/>
    <w:next w:val="ac"/>
    <w:uiPriority w:val="59"/>
    <w:rsid w:val="005329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rsid w:val="005329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C95479"/>
    <w:pPr>
      <w:spacing w:after="0" w:line="240" w:lineRule="auto"/>
    </w:pPr>
    <w:rPr>
      <w:rFonts w:ascii="Times/Kazakh" w:eastAsia="Times New Roman" w:hAnsi="Times/Kazakh" w:cs="Times New Roman"/>
      <w:sz w:val="28"/>
      <w:szCs w:val="20"/>
      <w:lang w:eastAsia="ko-KR"/>
    </w:rPr>
  </w:style>
  <w:style w:type="character" w:customStyle="1" w:styleId="af0">
    <w:name w:val="Основной текст Знак"/>
    <w:basedOn w:val="a0"/>
    <w:link w:val="af"/>
    <w:rsid w:val="00C95479"/>
    <w:rPr>
      <w:rFonts w:ascii="Times/Kazakh" w:eastAsia="Times New Roman" w:hAnsi="Times/Kazakh" w:cs="Times New Roman"/>
      <w:sz w:val="28"/>
      <w:szCs w:val="20"/>
      <w:lang w:eastAsia="ko-KR"/>
    </w:rPr>
  </w:style>
  <w:style w:type="paragraph" w:styleId="af1">
    <w:name w:val="Body Text Indent"/>
    <w:basedOn w:val="a"/>
    <w:link w:val="af2"/>
    <w:rsid w:val="00C863AF"/>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C863AF"/>
    <w:rPr>
      <w:rFonts w:ascii="Times New Roman" w:eastAsia="Times New Roman" w:hAnsi="Times New Roman" w:cs="Times New Roman"/>
      <w:sz w:val="24"/>
      <w:szCs w:val="24"/>
    </w:rPr>
  </w:style>
  <w:style w:type="paragraph" w:styleId="20">
    <w:name w:val="Body Text 2"/>
    <w:basedOn w:val="a"/>
    <w:link w:val="21"/>
    <w:uiPriority w:val="99"/>
    <w:rsid w:val="00C863AF"/>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C863AF"/>
    <w:rPr>
      <w:rFonts w:ascii="Times New Roman" w:eastAsia="Times New Roman" w:hAnsi="Times New Roman" w:cs="Times New Roman"/>
      <w:sz w:val="24"/>
      <w:szCs w:val="24"/>
    </w:rPr>
  </w:style>
  <w:style w:type="character" w:customStyle="1" w:styleId="s0">
    <w:name w:val="s0"/>
    <w:basedOn w:val="a0"/>
    <w:rsid w:val="003E4B1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3E4B1B"/>
    <w:rPr>
      <w:rFonts w:ascii="Times New Roman" w:hAnsi="Times New Roman" w:cs="Times New Roman" w:hint="default"/>
      <w:b/>
      <w:bCs/>
      <w:i w:val="0"/>
      <w:iCs w:val="0"/>
      <w:strike w:val="0"/>
      <w:dstrike w:val="0"/>
      <w:color w:val="000000"/>
      <w:sz w:val="20"/>
      <w:szCs w:val="20"/>
      <w:u w:val="none"/>
      <w:effect w:val="none"/>
    </w:rPr>
  </w:style>
  <w:style w:type="character" w:customStyle="1" w:styleId="s11">
    <w:name w:val="s11"/>
    <w:basedOn w:val="a0"/>
    <w:rsid w:val="00DD2BED"/>
    <w:rPr>
      <w:rFonts w:ascii="Courier New" w:hAnsi="Courier New" w:cs="Courier New" w:hint="default"/>
      <w:b/>
      <w:bCs/>
      <w:i w:val="0"/>
      <w:iCs w:val="0"/>
      <w:strike w:val="0"/>
      <w:dstrike w:val="0"/>
      <w:color w:val="000000"/>
      <w:sz w:val="20"/>
      <w:szCs w:val="20"/>
      <w:u w:val="none"/>
      <w:effect w:val="none"/>
    </w:rPr>
  </w:style>
  <w:style w:type="table" w:customStyle="1" w:styleId="-51">
    <w:name w:val="Светлая сетка - Акцент 51"/>
    <w:basedOn w:val="a1"/>
    <w:next w:val="-5"/>
    <w:uiPriority w:val="62"/>
    <w:rsid w:val="007C5C76"/>
    <w:pPr>
      <w:spacing w:after="0" w:line="240" w:lineRule="auto"/>
    </w:pPr>
    <w:rPr>
      <w:rFonts w:eastAsiaTheme="minorHAnsi"/>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7C5C7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5">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4 Знак Знак Знак Знак Знак, Знак4 Знак Знак Знак Знак Знак"/>
    <w:basedOn w:val="a0"/>
    <w:link w:val="a4"/>
    <w:uiPriority w:val="99"/>
    <w:rsid w:val="005C0D76"/>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CA45CF"/>
  </w:style>
  <w:style w:type="character" w:styleId="af3">
    <w:name w:val="Emphasis"/>
    <w:basedOn w:val="a0"/>
    <w:uiPriority w:val="20"/>
    <w:qFormat/>
    <w:rsid w:val="00B17B51"/>
    <w:rPr>
      <w:i/>
      <w:iCs/>
    </w:rPr>
  </w:style>
  <w:style w:type="paragraph" w:styleId="22">
    <w:name w:val="Body Text Indent 2"/>
    <w:basedOn w:val="a"/>
    <w:link w:val="23"/>
    <w:uiPriority w:val="99"/>
    <w:semiHidden/>
    <w:unhideWhenUsed/>
    <w:rsid w:val="009437DC"/>
    <w:pPr>
      <w:spacing w:after="120" w:line="480" w:lineRule="auto"/>
      <w:ind w:left="283"/>
    </w:pPr>
  </w:style>
  <w:style w:type="character" w:customStyle="1" w:styleId="23">
    <w:name w:val="Основной текст с отступом 2 Знак"/>
    <w:basedOn w:val="a0"/>
    <w:link w:val="22"/>
    <w:uiPriority w:val="99"/>
    <w:semiHidden/>
    <w:rsid w:val="009437DC"/>
  </w:style>
  <w:style w:type="character" w:styleId="af4">
    <w:name w:val="Strong"/>
    <w:qFormat/>
    <w:rsid w:val="009437DC"/>
    <w:rPr>
      <w:b/>
      <w:bCs/>
    </w:rPr>
  </w:style>
  <w:style w:type="paragraph" w:customStyle="1" w:styleId="32">
    <w:name w:val="Заголовок 32"/>
    <w:basedOn w:val="a"/>
    <w:next w:val="a"/>
    <w:rsid w:val="009437DC"/>
    <w:pPr>
      <w:keepNext/>
      <w:spacing w:after="0" w:line="240" w:lineRule="auto"/>
    </w:pPr>
    <w:rPr>
      <w:rFonts w:ascii="KZ Times New Roman" w:eastAsia="Times New Roman" w:hAnsi="KZ 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62857901">
      <w:bodyDiv w:val="1"/>
      <w:marLeft w:val="0"/>
      <w:marRight w:val="0"/>
      <w:marTop w:val="0"/>
      <w:marBottom w:val="0"/>
      <w:divBdr>
        <w:top w:val="none" w:sz="0" w:space="0" w:color="auto"/>
        <w:left w:val="none" w:sz="0" w:space="0" w:color="auto"/>
        <w:bottom w:val="none" w:sz="0" w:space="0" w:color="auto"/>
        <w:right w:val="none" w:sz="0" w:space="0" w:color="auto"/>
      </w:divBdr>
    </w:div>
    <w:div w:id="605965658">
      <w:bodyDiv w:val="1"/>
      <w:marLeft w:val="0"/>
      <w:marRight w:val="0"/>
      <w:marTop w:val="0"/>
      <w:marBottom w:val="0"/>
      <w:divBdr>
        <w:top w:val="none" w:sz="0" w:space="0" w:color="auto"/>
        <w:left w:val="none" w:sz="0" w:space="0" w:color="auto"/>
        <w:bottom w:val="none" w:sz="0" w:space="0" w:color="auto"/>
        <w:right w:val="none" w:sz="0" w:space="0" w:color="auto"/>
      </w:divBdr>
    </w:div>
    <w:div w:id="665863154">
      <w:bodyDiv w:val="1"/>
      <w:marLeft w:val="0"/>
      <w:marRight w:val="0"/>
      <w:marTop w:val="0"/>
      <w:marBottom w:val="0"/>
      <w:divBdr>
        <w:top w:val="none" w:sz="0" w:space="0" w:color="auto"/>
        <w:left w:val="none" w:sz="0" w:space="0" w:color="auto"/>
        <w:bottom w:val="none" w:sz="0" w:space="0" w:color="auto"/>
        <w:right w:val="none" w:sz="0" w:space="0" w:color="auto"/>
      </w:divBdr>
    </w:div>
    <w:div w:id="673536695">
      <w:bodyDiv w:val="1"/>
      <w:marLeft w:val="0"/>
      <w:marRight w:val="0"/>
      <w:marTop w:val="0"/>
      <w:marBottom w:val="0"/>
      <w:divBdr>
        <w:top w:val="none" w:sz="0" w:space="0" w:color="auto"/>
        <w:left w:val="none" w:sz="0" w:space="0" w:color="auto"/>
        <w:bottom w:val="none" w:sz="0" w:space="0" w:color="auto"/>
        <w:right w:val="none" w:sz="0" w:space="0" w:color="auto"/>
      </w:divBdr>
    </w:div>
    <w:div w:id="746919242">
      <w:bodyDiv w:val="1"/>
      <w:marLeft w:val="0"/>
      <w:marRight w:val="0"/>
      <w:marTop w:val="0"/>
      <w:marBottom w:val="0"/>
      <w:divBdr>
        <w:top w:val="none" w:sz="0" w:space="0" w:color="auto"/>
        <w:left w:val="none" w:sz="0" w:space="0" w:color="auto"/>
        <w:bottom w:val="none" w:sz="0" w:space="0" w:color="auto"/>
        <w:right w:val="none" w:sz="0" w:space="0" w:color="auto"/>
      </w:divBdr>
    </w:div>
    <w:div w:id="788011415">
      <w:bodyDiv w:val="1"/>
      <w:marLeft w:val="0"/>
      <w:marRight w:val="0"/>
      <w:marTop w:val="0"/>
      <w:marBottom w:val="0"/>
      <w:divBdr>
        <w:top w:val="none" w:sz="0" w:space="0" w:color="auto"/>
        <w:left w:val="none" w:sz="0" w:space="0" w:color="auto"/>
        <w:bottom w:val="none" w:sz="0" w:space="0" w:color="auto"/>
        <w:right w:val="none" w:sz="0" w:space="0" w:color="auto"/>
      </w:divBdr>
    </w:div>
    <w:div w:id="1014962047">
      <w:bodyDiv w:val="1"/>
      <w:marLeft w:val="0"/>
      <w:marRight w:val="0"/>
      <w:marTop w:val="0"/>
      <w:marBottom w:val="0"/>
      <w:divBdr>
        <w:top w:val="none" w:sz="0" w:space="0" w:color="auto"/>
        <w:left w:val="none" w:sz="0" w:space="0" w:color="auto"/>
        <w:bottom w:val="none" w:sz="0" w:space="0" w:color="auto"/>
        <w:right w:val="none" w:sz="0" w:space="0" w:color="auto"/>
      </w:divBdr>
    </w:div>
    <w:div w:id="1066344066">
      <w:bodyDiv w:val="1"/>
      <w:marLeft w:val="0"/>
      <w:marRight w:val="0"/>
      <w:marTop w:val="0"/>
      <w:marBottom w:val="0"/>
      <w:divBdr>
        <w:top w:val="none" w:sz="0" w:space="0" w:color="auto"/>
        <w:left w:val="none" w:sz="0" w:space="0" w:color="auto"/>
        <w:bottom w:val="none" w:sz="0" w:space="0" w:color="auto"/>
        <w:right w:val="none" w:sz="0" w:space="0" w:color="auto"/>
      </w:divBdr>
    </w:div>
    <w:div w:id="1549757752">
      <w:bodyDiv w:val="1"/>
      <w:marLeft w:val="0"/>
      <w:marRight w:val="0"/>
      <w:marTop w:val="0"/>
      <w:marBottom w:val="0"/>
      <w:divBdr>
        <w:top w:val="none" w:sz="0" w:space="0" w:color="auto"/>
        <w:left w:val="none" w:sz="0" w:space="0" w:color="auto"/>
        <w:bottom w:val="none" w:sz="0" w:space="0" w:color="auto"/>
        <w:right w:val="none" w:sz="0" w:space="0" w:color="auto"/>
      </w:divBdr>
    </w:div>
    <w:div w:id="21373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bank.kz"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Pages>
  <Words>1767</Words>
  <Characters>10074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GalymzhaN</dc:creator>
  <cp:lastModifiedBy>GalymzhaN</cp:lastModifiedBy>
  <cp:revision>153</cp:revision>
  <dcterms:created xsi:type="dcterms:W3CDTF">2022-09-10T06:49:00Z</dcterms:created>
  <dcterms:modified xsi:type="dcterms:W3CDTF">2022-09-17T16:07:00Z</dcterms:modified>
</cp:coreProperties>
</file>